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HLW-2022-ZX-027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工业空调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工业空调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eastAsia="zh-CN"/>
              </w:rPr>
              <w:t>10匹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电压等级：380V;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制冷量：10匹；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冷暖类型：冷暖；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变频/定频：变频；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空调型式：分体式；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内机型式：柜式；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外机型式：落地式；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控制室内环境温度：25℃；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能耗等级：不低于二级。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1、产品的生产制造符合相关国家标准和行业标准；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2、工作制为24小时连续工作制；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、中标方负责产品的运输、装卸和安装。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室外温度：-30℃——+60℃。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提供产品合格证、说明书、保修卡（保修卡需完善填写内容）及其他商用电器相关资料，开具增值税专用发票。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产品实行三包，质保期为三年。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B11167B"/>
    <w:rsid w:val="1B915FA6"/>
    <w:rsid w:val="23851FDE"/>
    <w:rsid w:val="29FF6835"/>
    <w:rsid w:val="2A8C27DA"/>
    <w:rsid w:val="38977872"/>
    <w:rsid w:val="394C5C67"/>
    <w:rsid w:val="4078469A"/>
    <w:rsid w:val="48727DB1"/>
    <w:rsid w:val="4CBD34D4"/>
    <w:rsid w:val="514813E1"/>
    <w:rsid w:val="62C5556D"/>
    <w:rsid w:val="6A4916C3"/>
    <w:rsid w:val="6B295CE7"/>
    <w:rsid w:val="6E6215B4"/>
    <w:rsid w:val="6F312BDD"/>
    <w:rsid w:val="791B6537"/>
    <w:rsid w:val="7B51001A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555</Words>
  <Characters>601</Characters>
  <Lines>0</Lines>
  <Paragraphs>0</Paragraphs>
  <TotalTime>5</TotalTime>
  <ScaleCrop>false</ScaleCrop>
  <LinksUpToDate>false</LinksUpToDate>
  <CharactersWithSpaces>764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2022-06-07T02:06:15Z</cp:lastPrinted>
  <dcterms:modified xsi:type="dcterms:W3CDTF">2022-06-07T02:06:18Z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