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leftChars="0" w:hanging="421" w:hangingChars="131"/>
        <w:jc w:val="right"/>
        <w:rPr>
          <w:rFonts w:hint="default" w:ascii="宋体" w:hAnsi="宋体"/>
          <w:b/>
          <w:bCs w:val="0"/>
          <w:color w:val="auto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z w:val="32"/>
          <w:szCs w:val="32"/>
          <w:lang w:val="en-US" w:eastAsia="zh-CN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WLT-2022-DXBJ-010</w:t>
      </w:r>
    </w:p>
    <w:p>
      <w:pPr>
        <w:ind w:left="420"/>
        <w:jc w:val="center"/>
        <w:rPr>
          <w:rFonts w:hint="eastAsia" w:ascii="宋体" w:hAnsi="宋体"/>
          <w:b/>
          <w:bCs w:val="0"/>
          <w:color w:val="auto"/>
          <w:sz w:val="72"/>
          <w:szCs w:val="72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color w:val="auto"/>
          <w:sz w:val="44"/>
          <w:szCs w:val="44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color w:val="auto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cs="宋体"/>
          <w:b/>
          <w:color w:val="auto"/>
          <w:sz w:val="44"/>
          <w:szCs w:val="44"/>
        </w:rPr>
      </w:pP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内蒙古</w:t>
      </w:r>
      <w:r>
        <w:rPr>
          <w:rFonts w:hint="eastAsia" w:ascii="宋体" w:hAnsi="宋体" w:cs="宋体"/>
          <w:b/>
          <w:color w:val="auto"/>
          <w:sz w:val="44"/>
          <w:szCs w:val="44"/>
        </w:rPr>
        <w:t>神东天隆集团股份有限公司</w:t>
      </w:r>
    </w:p>
    <w:p>
      <w:pPr>
        <w:jc w:val="center"/>
        <w:rPr>
          <w:rFonts w:hint="default" w:ascii="宋体" w:hAnsi="宋体" w:eastAsia="宋体" w:cs="宋体"/>
          <w:b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武家塔露天煤矿</w:t>
      </w:r>
    </w:p>
    <w:p>
      <w:pPr>
        <w:jc w:val="center"/>
        <w:rPr>
          <w:rFonts w:hint="default" w:ascii="宋体" w:hAnsi="宋体" w:eastAsia="宋体" w:cs="宋体"/>
          <w:b/>
          <w:bCs/>
          <w:color w:val="auto"/>
          <w:w w:val="8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w w:val="80"/>
          <w:sz w:val="44"/>
          <w:szCs w:val="44"/>
          <w:lang w:val="en-US" w:eastAsia="zh-CN"/>
        </w:rPr>
        <w:t>关于购置</w:t>
      </w:r>
      <w:r>
        <w:rPr>
          <w:rFonts w:hint="eastAsia" w:ascii="宋体" w:hAnsi="宋体" w:cs="宋体"/>
          <w:b/>
          <w:bCs/>
          <w:color w:val="auto"/>
          <w:w w:val="80"/>
          <w:sz w:val="44"/>
          <w:szCs w:val="44"/>
          <w:lang w:val="en-US" w:eastAsia="zh-CN"/>
        </w:rPr>
        <w:t>推土机</w:t>
      </w:r>
      <w:r>
        <w:rPr>
          <w:rFonts w:hint="eastAsia" w:ascii="宋体" w:hAnsi="宋体" w:eastAsia="宋体" w:cs="宋体"/>
          <w:b/>
          <w:bCs/>
          <w:color w:val="auto"/>
          <w:w w:val="80"/>
          <w:sz w:val="44"/>
          <w:szCs w:val="44"/>
          <w:lang w:val="en-US" w:eastAsia="zh-CN"/>
        </w:rPr>
        <w:t>175-15-00226</w:t>
      </w:r>
      <w:r>
        <w:rPr>
          <w:rFonts w:hint="eastAsia" w:ascii="宋体" w:hAnsi="宋体" w:cs="宋体"/>
          <w:b/>
          <w:bCs/>
          <w:color w:val="auto"/>
          <w:w w:val="80"/>
          <w:sz w:val="44"/>
          <w:szCs w:val="44"/>
          <w:lang w:val="en-US" w:eastAsia="zh-CN"/>
        </w:rPr>
        <w:t>型变速箱总成的大型部件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96"/>
          <w:szCs w:val="9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技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术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要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求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内蒙古神东天隆集团股份有限公司武家塔露天煤矿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审核方：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ascii="宋体" w:hAnsi="宋体"/>
          <w:b w:val="0"/>
          <w:bCs/>
          <w:sz w:val="32"/>
          <w:szCs w:val="21"/>
          <w:u w:val="none" w:color="auto"/>
        </w:rPr>
      </w:pPr>
      <w:r>
        <w:rPr>
          <w:rFonts w:ascii="宋体" w:hAnsi="宋体"/>
          <w:b w:val="0"/>
          <w:bCs/>
          <w:sz w:val="32"/>
          <w:szCs w:val="21"/>
          <w:u w:val="none" w:color="auto"/>
        </w:rPr>
        <w:t>20</w:t>
      </w:r>
      <w:r>
        <w:rPr>
          <w:rFonts w:hint="eastAsia" w:ascii="宋体" w:hAnsi="宋体"/>
          <w:b w:val="0"/>
          <w:bCs/>
          <w:sz w:val="32"/>
          <w:szCs w:val="21"/>
          <w:u w:val="none" w:color="auto"/>
          <w:lang w:val="en-US" w:eastAsia="zh-CN"/>
        </w:rPr>
        <w:t>22</w:t>
      </w:r>
      <w:r>
        <w:rPr>
          <w:rFonts w:ascii="宋体" w:hAnsi="宋体"/>
          <w:b w:val="0"/>
          <w:bCs/>
          <w:sz w:val="32"/>
          <w:szCs w:val="21"/>
          <w:u w:val="none" w:color="auto"/>
        </w:rPr>
        <w:t>年</w:t>
      </w:r>
      <w:r>
        <w:rPr>
          <w:rFonts w:hint="eastAsia" w:ascii="宋体" w:hAnsi="宋体"/>
          <w:b w:val="0"/>
          <w:bCs/>
          <w:sz w:val="32"/>
          <w:szCs w:val="21"/>
          <w:u w:val="none" w:color="auto"/>
          <w:lang w:val="en-US" w:eastAsia="zh-CN"/>
        </w:rPr>
        <w:t>5</w:t>
      </w:r>
      <w:r>
        <w:rPr>
          <w:rFonts w:ascii="宋体" w:hAnsi="宋体"/>
          <w:b w:val="0"/>
          <w:bCs/>
          <w:sz w:val="32"/>
          <w:szCs w:val="21"/>
          <w:u w:val="none" w:color="auto"/>
        </w:rPr>
        <w:t>月</w:t>
      </w:r>
      <w:r>
        <w:rPr>
          <w:rFonts w:hint="eastAsia" w:ascii="宋体" w:hAnsi="宋体"/>
          <w:b w:val="0"/>
          <w:bCs/>
          <w:sz w:val="32"/>
          <w:szCs w:val="21"/>
          <w:u w:val="none" w:color="auto"/>
          <w:lang w:val="en-US" w:eastAsia="zh-CN"/>
        </w:rPr>
        <w:t>11</w:t>
      </w:r>
      <w:r>
        <w:rPr>
          <w:rFonts w:ascii="宋体" w:hAnsi="宋体"/>
          <w:b w:val="0"/>
          <w:bCs/>
          <w:sz w:val="32"/>
          <w:szCs w:val="21"/>
          <w:u w:val="none" w:color="auto"/>
        </w:rPr>
        <w:t>日</w:t>
      </w:r>
    </w:p>
    <w:p>
      <w:pPr>
        <w:jc w:val="both"/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right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编号：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WLT-2022-DXBJ-010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技 术 要 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使用方：内蒙古神东天隆集团股份有限公司武家塔露天煤矿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审核方：内蒙古神东天隆集团股份有限公司机电动力部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 xml:space="preserve">               </w:t>
      </w:r>
    </w:p>
    <w:p>
      <w:pPr>
        <w:pStyle w:val="11"/>
        <w:ind w:left="0" w:leftChars="0" w:firstLine="643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一、基本信息：</w:t>
      </w:r>
    </w:p>
    <w:tbl>
      <w:tblPr>
        <w:tblStyle w:val="9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550"/>
        <w:gridCol w:w="1454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ind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2"/>
                <w:szCs w:val="32"/>
              </w:rPr>
              <w:t>名称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2"/>
                <w:szCs w:val="32"/>
              </w:rPr>
              <w:t>规格型号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2"/>
                <w:szCs w:val="32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2"/>
                <w:szCs w:val="32"/>
              </w:rPr>
              <w:t>位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2"/>
                <w:szCs w:val="32"/>
              </w:rPr>
              <w:t>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2"/>
                <w:szCs w:val="32"/>
              </w:rPr>
              <w:t>量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2"/>
                <w:szCs w:val="32"/>
              </w:rPr>
              <w:t>资金来源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2"/>
                <w:szCs w:val="32"/>
              </w:rPr>
              <w:t>交（提）货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2"/>
                <w:szCs w:val="32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推土机变速箱总成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175-15-00226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台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专项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shd w:val="clear" w:color="auto" w:fill="FFFFFF"/>
              </w:rPr>
              <w:t>武家塔露天煤矿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  <w:color w:val="auto"/>
          <w:sz w:val="32"/>
          <w:szCs w:val="32"/>
        </w:rPr>
      </w:pPr>
    </w:p>
    <w:p>
      <w:pPr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基本参数：</w:t>
      </w:r>
    </w:p>
    <w:tbl>
      <w:tblPr>
        <w:tblStyle w:val="9"/>
        <w:tblW w:w="102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410"/>
        <w:gridCol w:w="992"/>
        <w:gridCol w:w="4392"/>
        <w:gridCol w:w="12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项            目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单 位</w:t>
            </w:r>
          </w:p>
        </w:tc>
        <w:tc>
          <w:tcPr>
            <w:tcW w:w="4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参         数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前进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前进一档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km/h</w:t>
            </w:r>
          </w:p>
        </w:tc>
        <w:tc>
          <w:tcPr>
            <w:tcW w:w="4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0－3.6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前进二档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km/h</w:t>
            </w:r>
          </w:p>
        </w:tc>
        <w:tc>
          <w:tcPr>
            <w:tcW w:w="4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0-6.6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前进三档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km/h</w:t>
            </w:r>
          </w:p>
        </w:tc>
        <w:tc>
          <w:tcPr>
            <w:tcW w:w="4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0-11.5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后退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后退一档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km/h</w:t>
            </w:r>
          </w:p>
        </w:tc>
        <w:tc>
          <w:tcPr>
            <w:tcW w:w="4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0-4.4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后退二档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km/h</w:t>
            </w:r>
          </w:p>
        </w:tc>
        <w:tc>
          <w:tcPr>
            <w:tcW w:w="4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0-7.8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后退三档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km/h</w:t>
            </w:r>
          </w:p>
        </w:tc>
        <w:tc>
          <w:tcPr>
            <w:tcW w:w="4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  <w:t>0-13.5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</w:rPr>
            </w:pPr>
          </w:p>
        </w:tc>
      </w:tr>
    </w:tbl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基本要求：</w:t>
      </w:r>
    </w:p>
    <w:p>
      <w:pPr>
        <w:pStyle w:val="8"/>
        <w:numPr>
          <w:ilvl w:val="0"/>
          <w:numId w:val="0"/>
        </w:numPr>
        <w:ind w:left="630" w:leftChars="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1、该变速箱总成适用于3#320推土机。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2、行星式动力换挡变速箱、强制润滑。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其他或环境要求：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动力换挡变速箱行星齿轮、多片离合器、手操纵液压换档、前进3档、后退三档。方向与速度的切换均通过控制阀来接合或分离箱体内的5排摩擦片式离合器来实现，减少了换档时间，提高了变速效率。传动效率高，结构紧凑，体积小。</w:t>
      </w:r>
    </w:p>
    <w:p>
      <w:pPr>
        <w:pStyle w:val="8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五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质量保证、付款方式及售后：</w:t>
      </w:r>
    </w:p>
    <w:p>
      <w:pPr>
        <w:pStyle w:val="8"/>
        <w:numPr>
          <w:ilvl w:val="0"/>
          <w:numId w:val="0"/>
        </w:numPr>
        <w:tabs>
          <w:tab w:val="left" w:pos="511"/>
        </w:tabs>
        <w:ind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1、符合国家三包政策，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试运行50小时出现故障的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须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免费更换。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 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2、推土机变速箱总成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质保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个月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库存1年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。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3、付款方式以商务合同为准。</w:t>
      </w:r>
    </w:p>
    <w:p>
      <w:pPr>
        <w:pStyle w:val="8"/>
        <w:numPr>
          <w:ilvl w:val="0"/>
          <w:numId w:val="0"/>
        </w:numPr>
        <w:ind w:left="630" w:left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4、设备存在故障时，使用方联系出卖方须在24小时内响应。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</w:rPr>
        <w:t>（以下空白，无正文）</w:t>
      </w: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签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字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审 批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页</w:t>
      </w:r>
    </w:p>
    <w:p>
      <w:pPr>
        <w:pStyle w:val="2"/>
        <w:rPr>
          <w:rFonts w:hint="eastAsia" w:asciiTheme="minorEastAsia" w:hAnsiTheme="minorEastAsia" w:eastAsiaTheme="minorEastAsia" w:cstheme="minorEastAsi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使用方（章）：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内蒙古神东天隆集团股份有限公司武家塔露天煤矿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审核方（章）：内蒙古神东天隆集团股份有限公司机电动力部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pStyle w:val="8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</w:t>
      </w:r>
    </w:p>
    <w:p/>
    <w:sectPr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2MTIxZGNlODY5MWEzNjI3ZDgwYzZmNTk1OWZhNTEifQ=="/>
  </w:docVars>
  <w:rsids>
    <w:rsidRoot w:val="29FF6835"/>
    <w:rsid w:val="004325CA"/>
    <w:rsid w:val="02131202"/>
    <w:rsid w:val="061F0BBE"/>
    <w:rsid w:val="06606868"/>
    <w:rsid w:val="0C803B53"/>
    <w:rsid w:val="0D5A6375"/>
    <w:rsid w:val="0E000512"/>
    <w:rsid w:val="19185113"/>
    <w:rsid w:val="1AFC1190"/>
    <w:rsid w:val="1B915FA6"/>
    <w:rsid w:val="23851FDE"/>
    <w:rsid w:val="29FF6835"/>
    <w:rsid w:val="2DAC77D7"/>
    <w:rsid w:val="315B3CB7"/>
    <w:rsid w:val="31AB33CF"/>
    <w:rsid w:val="33AA1331"/>
    <w:rsid w:val="340F16D2"/>
    <w:rsid w:val="38077F6A"/>
    <w:rsid w:val="46A37C42"/>
    <w:rsid w:val="4B050819"/>
    <w:rsid w:val="506F6F82"/>
    <w:rsid w:val="514813E1"/>
    <w:rsid w:val="5D2941E7"/>
    <w:rsid w:val="5FFE1F39"/>
    <w:rsid w:val="60FE0BC7"/>
    <w:rsid w:val="62C5556D"/>
    <w:rsid w:val="6F312BDD"/>
    <w:rsid w:val="761B33ED"/>
    <w:rsid w:val="7C0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paragraph" w:styleId="11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626</Words>
  <Characters>732</Characters>
  <Lines>0</Lines>
  <Paragraphs>0</Paragraphs>
  <TotalTime>1</TotalTime>
  <ScaleCrop>false</ScaleCrop>
  <LinksUpToDate>false</LinksUpToDate>
  <CharactersWithSpaces>915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Administrator</cp:lastModifiedBy>
  <cp:lastPrinted>2021-08-31T08:49:00Z</cp:lastPrinted>
  <dcterms:modified xsi:type="dcterms:W3CDTF">2022-06-22T07:46:26Z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1B7CEB7870E2454A879AC3343CEA583A</vt:lpwstr>
  </property>
</Properties>
</file>