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2F" w:rsidRDefault="000E4FF4">
      <w:pPr>
        <w:tabs>
          <w:tab w:val="left" w:pos="420"/>
        </w:tabs>
        <w:ind w:left="421" w:hangingChars="131" w:hanging="421"/>
        <w:jc w:val="right"/>
        <w:rPr>
          <w:rFonts w:ascii="宋体" w:hAnsi="宋体"/>
          <w:b/>
          <w:sz w:val="72"/>
          <w:szCs w:val="7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编号：</w:t>
      </w:r>
      <w:r>
        <w:commentReference w:id="0"/>
      </w:r>
      <w:r>
        <w:rPr>
          <w:rFonts w:ascii="黑体" w:eastAsia="黑体" w:hAnsi="黑体" w:cs="黑体" w:hint="eastAsia"/>
          <w:b/>
          <w:bCs/>
          <w:sz w:val="32"/>
          <w:szCs w:val="32"/>
        </w:rPr>
        <w:t>WY-2022-ZX-005</w:t>
      </w:r>
    </w:p>
    <w:p w:rsidR="00EF4F2F" w:rsidRDefault="00EF4F2F">
      <w:pPr>
        <w:ind w:left="420"/>
        <w:jc w:val="center"/>
        <w:rPr>
          <w:rFonts w:ascii="宋体" w:hAnsi="宋体"/>
          <w:b/>
          <w:sz w:val="72"/>
          <w:szCs w:val="72"/>
        </w:rPr>
      </w:pPr>
    </w:p>
    <w:p w:rsidR="00EF4F2F" w:rsidRDefault="00EF4F2F">
      <w:pPr>
        <w:ind w:left="420"/>
        <w:jc w:val="center"/>
        <w:rPr>
          <w:rFonts w:ascii="宋体" w:hAnsi="宋体"/>
          <w:b/>
          <w:sz w:val="44"/>
          <w:szCs w:val="44"/>
        </w:rPr>
      </w:pPr>
    </w:p>
    <w:p w:rsidR="00EF4F2F" w:rsidRDefault="00EF4F2F">
      <w:pPr>
        <w:ind w:left="420"/>
        <w:jc w:val="center"/>
        <w:rPr>
          <w:rFonts w:ascii="宋体" w:hAnsi="宋体"/>
          <w:b/>
          <w:sz w:val="44"/>
          <w:szCs w:val="44"/>
        </w:rPr>
      </w:pPr>
    </w:p>
    <w:p w:rsidR="00EF4F2F" w:rsidRDefault="000E4FF4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内蒙古神东天隆集团股份有限公司物业分公司</w:t>
      </w:r>
      <w:r>
        <w:rPr>
          <w:rFonts w:ascii="宋体" w:hAnsi="宋体" w:cs="宋体" w:hint="eastAsia"/>
          <w:b/>
          <w:bCs/>
          <w:w w:val="80"/>
          <w:sz w:val="44"/>
          <w:szCs w:val="44"/>
        </w:rPr>
        <w:t>关于购置其他类设备</w:t>
      </w:r>
    </w:p>
    <w:p w:rsidR="00EF4F2F" w:rsidRDefault="00EF4F2F">
      <w:pPr>
        <w:jc w:val="center"/>
        <w:rPr>
          <w:rFonts w:ascii="宋体" w:hAnsi="宋体" w:cs="宋体"/>
          <w:b/>
          <w:bCs/>
          <w:w w:val="80"/>
          <w:sz w:val="36"/>
          <w:szCs w:val="36"/>
        </w:rPr>
      </w:pPr>
    </w:p>
    <w:p w:rsidR="00EF4F2F" w:rsidRDefault="00EF4F2F">
      <w:pPr>
        <w:jc w:val="center"/>
        <w:rPr>
          <w:rFonts w:ascii="宋体" w:hAnsi="宋体" w:cs="宋体"/>
          <w:b/>
          <w:bCs/>
          <w:w w:val="80"/>
          <w:sz w:val="36"/>
          <w:szCs w:val="36"/>
        </w:rPr>
      </w:pPr>
    </w:p>
    <w:p w:rsidR="00EF4F2F" w:rsidRDefault="00EF4F2F">
      <w:pPr>
        <w:jc w:val="center"/>
        <w:rPr>
          <w:rFonts w:ascii="宋体" w:hAnsi="宋体" w:cs="宋体"/>
          <w:b/>
          <w:sz w:val="36"/>
          <w:szCs w:val="36"/>
        </w:rPr>
      </w:pPr>
    </w:p>
    <w:p w:rsidR="00EF4F2F" w:rsidRDefault="00EF4F2F">
      <w:pPr>
        <w:jc w:val="center"/>
        <w:rPr>
          <w:rFonts w:ascii="宋体" w:hAnsi="宋体" w:cs="宋体"/>
          <w:b/>
          <w:sz w:val="36"/>
          <w:szCs w:val="36"/>
        </w:rPr>
      </w:pPr>
    </w:p>
    <w:p w:rsidR="00EF4F2F" w:rsidRDefault="000E4FF4">
      <w:pPr>
        <w:jc w:val="center"/>
        <w:rPr>
          <w:rFonts w:ascii="宋体" w:hAnsi="宋体" w:cs="宋体"/>
          <w:b/>
          <w:sz w:val="96"/>
          <w:szCs w:val="96"/>
        </w:rPr>
      </w:pPr>
      <w:r>
        <w:rPr>
          <w:rFonts w:ascii="宋体" w:hAnsi="宋体" w:cs="宋体" w:hint="eastAsia"/>
          <w:b/>
          <w:sz w:val="84"/>
          <w:szCs w:val="84"/>
        </w:rPr>
        <w:t>技</w:t>
      </w:r>
      <w:r>
        <w:rPr>
          <w:rFonts w:ascii="宋体" w:hAnsi="宋体" w:cs="宋体" w:hint="eastAsia"/>
          <w:b/>
          <w:sz w:val="84"/>
          <w:szCs w:val="84"/>
        </w:rPr>
        <w:t xml:space="preserve"> </w:t>
      </w:r>
      <w:r>
        <w:rPr>
          <w:rFonts w:ascii="宋体" w:hAnsi="宋体" w:cs="宋体" w:hint="eastAsia"/>
          <w:b/>
          <w:sz w:val="84"/>
          <w:szCs w:val="84"/>
        </w:rPr>
        <w:t>术</w:t>
      </w:r>
      <w:r>
        <w:rPr>
          <w:rFonts w:ascii="宋体" w:hAnsi="宋体" w:cs="宋体" w:hint="eastAsia"/>
          <w:b/>
          <w:sz w:val="84"/>
          <w:szCs w:val="84"/>
        </w:rPr>
        <w:t xml:space="preserve"> </w:t>
      </w:r>
      <w:r>
        <w:rPr>
          <w:rFonts w:ascii="宋体" w:hAnsi="宋体" w:cs="宋体" w:hint="eastAsia"/>
          <w:b/>
          <w:sz w:val="84"/>
          <w:szCs w:val="84"/>
        </w:rPr>
        <w:t>要</w:t>
      </w:r>
      <w:r>
        <w:rPr>
          <w:rFonts w:ascii="宋体" w:hAnsi="宋体" w:cs="宋体" w:hint="eastAsia"/>
          <w:b/>
          <w:sz w:val="84"/>
          <w:szCs w:val="84"/>
        </w:rPr>
        <w:t xml:space="preserve"> </w:t>
      </w:r>
      <w:r>
        <w:rPr>
          <w:rFonts w:ascii="宋体" w:hAnsi="宋体" w:cs="宋体" w:hint="eastAsia"/>
          <w:b/>
          <w:sz w:val="84"/>
          <w:szCs w:val="84"/>
        </w:rPr>
        <w:t>求</w:t>
      </w:r>
    </w:p>
    <w:p w:rsidR="00EF4F2F" w:rsidRDefault="00EF4F2F">
      <w:pPr>
        <w:jc w:val="center"/>
        <w:rPr>
          <w:rFonts w:ascii="宋体" w:hAnsi="宋体" w:cs="宋体"/>
          <w:b/>
          <w:sz w:val="32"/>
          <w:szCs w:val="32"/>
        </w:rPr>
      </w:pPr>
    </w:p>
    <w:p w:rsidR="00EF4F2F" w:rsidRDefault="00EF4F2F">
      <w:pPr>
        <w:tabs>
          <w:tab w:val="left" w:pos="1227"/>
        </w:tabs>
        <w:jc w:val="center"/>
        <w:rPr>
          <w:rFonts w:ascii="宋体" w:hAnsi="宋体" w:cs="宋体"/>
          <w:b/>
          <w:sz w:val="32"/>
          <w:szCs w:val="32"/>
        </w:rPr>
      </w:pPr>
    </w:p>
    <w:p w:rsidR="00EF4F2F" w:rsidRDefault="00EF4F2F">
      <w:pPr>
        <w:tabs>
          <w:tab w:val="left" w:pos="1227"/>
        </w:tabs>
        <w:jc w:val="center"/>
        <w:rPr>
          <w:rFonts w:ascii="宋体" w:hAnsi="宋体" w:cs="宋体"/>
          <w:b/>
          <w:sz w:val="32"/>
          <w:szCs w:val="32"/>
        </w:rPr>
      </w:pPr>
    </w:p>
    <w:p w:rsidR="00EF4F2F" w:rsidRDefault="00EF4F2F">
      <w:pPr>
        <w:tabs>
          <w:tab w:val="left" w:pos="1227"/>
        </w:tabs>
        <w:jc w:val="center"/>
        <w:rPr>
          <w:rFonts w:ascii="宋体" w:hAnsi="宋体" w:cs="宋体"/>
          <w:b/>
          <w:sz w:val="32"/>
          <w:szCs w:val="32"/>
        </w:rPr>
      </w:pPr>
    </w:p>
    <w:p w:rsidR="00EF4F2F" w:rsidRDefault="00EF4F2F">
      <w:pPr>
        <w:tabs>
          <w:tab w:val="left" w:pos="1227"/>
        </w:tabs>
        <w:jc w:val="center"/>
        <w:rPr>
          <w:rFonts w:ascii="宋体" w:hAnsi="宋体" w:cs="宋体"/>
          <w:b/>
          <w:sz w:val="32"/>
          <w:szCs w:val="32"/>
        </w:rPr>
      </w:pPr>
    </w:p>
    <w:p w:rsidR="00EF4F2F" w:rsidRDefault="000E4FF4">
      <w:pPr>
        <w:pStyle w:val="20"/>
        <w:spacing w:after="0"/>
        <w:ind w:leftChars="0" w:left="0"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使用方：</w:t>
      </w: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内蒙古神东天隆集团股份有限公司物业分公司</w:t>
      </w:r>
    </w:p>
    <w:p w:rsidR="00EF4F2F" w:rsidRDefault="000E4FF4">
      <w:pPr>
        <w:jc w:val="center"/>
        <w:rPr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审核方：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内蒙古神东天隆集团股份有限公司机电动力部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    </w:t>
      </w:r>
      <w:r>
        <w:rPr>
          <w:rFonts w:hint="eastAsia"/>
          <w:sz w:val="30"/>
          <w:szCs w:val="30"/>
        </w:rPr>
        <w:t xml:space="preserve">                                </w:t>
      </w:r>
      <w:r>
        <w:rPr>
          <w:rFonts w:hint="eastAsia"/>
          <w:sz w:val="32"/>
          <w:szCs w:val="32"/>
        </w:rPr>
        <w:t xml:space="preserve"> </w:t>
      </w:r>
    </w:p>
    <w:p w:rsidR="00EF4F2F" w:rsidRDefault="000E4FF4">
      <w:pPr>
        <w:tabs>
          <w:tab w:val="left" w:pos="1227"/>
        </w:tabs>
        <w:jc w:val="center"/>
        <w:rPr>
          <w:rFonts w:ascii="宋体" w:hAnsi="宋体"/>
          <w:bCs/>
          <w:sz w:val="32"/>
          <w:szCs w:val="21"/>
        </w:rPr>
      </w:pPr>
      <w:r>
        <w:rPr>
          <w:rFonts w:ascii="宋体" w:hAnsi="宋体"/>
          <w:bCs/>
          <w:sz w:val="32"/>
          <w:szCs w:val="21"/>
        </w:rPr>
        <w:t>20</w:t>
      </w:r>
      <w:r>
        <w:rPr>
          <w:rFonts w:ascii="宋体" w:hAnsi="宋体" w:hint="eastAsia"/>
          <w:bCs/>
          <w:sz w:val="32"/>
          <w:szCs w:val="21"/>
        </w:rPr>
        <w:t>22</w:t>
      </w:r>
      <w:r>
        <w:rPr>
          <w:rFonts w:ascii="宋体" w:hAnsi="宋体"/>
          <w:bCs/>
          <w:sz w:val="32"/>
          <w:szCs w:val="21"/>
        </w:rPr>
        <w:t>年</w:t>
      </w:r>
      <w:r>
        <w:rPr>
          <w:rFonts w:ascii="宋体" w:hAnsi="宋体" w:hint="eastAsia"/>
          <w:bCs/>
          <w:sz w:val="32"/>
          <w:szCs w:val="21"/>
        </w:rPr>
        <w:t>6</w:t>
      </w:r>
      <w:r>
        <w:rPr>
          <w:rFonts w:ascii="宋体" w:hAnsi="宋体"/>
          <w:bCs/>
          <w:sz w:val="32"/>
          <w:szCs w:val="21"/>
        </w:rPr>
        <w:t>月</w:t>
      </w:r>
      <w:r>
        <w:rPr>
          <w:rFonts w:ascii="宋体" w:hAnsi="宋体" w:hint="eastAsia"/>
          <w:bCs/>
          <w:sz w:val="32"/>
          <w:szCs w:val="21"/>
        </w:rPr>
        <w:t>6</w:t>
      </w:r>
      <w:r>
        <w:rPr>
          <w:rFonts w:ascii="宋体" w:hAnsi="宋体"/>
          <w:bCs/>
          <w:sz w:val="32"/>
          <w:szCs w:val="21"/>
        </w:rPr>
        <w:t>日</w:t>
      </w:r>
    </w:p>
    <w:p w:rsidR="00EF4F2F" w:rsidRDefault="00EF4F2F">
      <w:pPr>
        <w:rPr>
          <w:sz w:val="32"/>
          <w:szCs w:val="32"/>
        </w:rPr>
      </w:pPr>
    </w:p>
    <w:p w:rsidR="00EF4F2F" w:rsidRDefault="00EF4F2F">
      <w:pPr>
        <w:jc w:val="center"/>
        <w:rPr>
          <w:rFonts w:ascii="宋体" w:hAnsi="宋体" w:cs="宋体"/>
          <w:sz w:val="32"/>
          <w:szCs w:val="32"/>
        </w:rPr>
        <w:sectPr w:rsidR="00EF4F2F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F4F2F" w:rsidRDefault="000E4FF4">
      <w:pPr>
        <w:jc w:val="right"/>
        <w:rPr>
          <w:rFonts w:eastAsia="黑体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编号：</w:t>
      </w:r>
      <w:r>
        <w:commentReference w:id="1"/>
      </w:r>
      <w:r>
        <w:rPr>
          <w:rFonts w:ascii="黑体" w:eastAsia="黑体" w:hAnsi="黑体" w:cs="黑体" w:hint="eastAsia"/>
          <w:b/>
          <w:bCs/>
          <w:sz w:val="32"/>
          <w:szCs w:val="32"/>
        </w:rPr>
        <w:t>WY-2022-ZX-005</w:t>
      </w:r>
    </w:p>
    <w:p w:rsidR="00EF4F2F" w:rsidRDefault="000E4FF4" w:rsidP="0020244F">
      <w:pPr>
        <w:spacing w:beforeLines="100" w:afterLines="100"/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技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术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要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求</w:t>
      </w:r>
    </w:p>
    <w:p w:rsidR="00EF4F2F" w:rsidRDefault="000E4FF4">
      <w:pPr>
        <w:pStyle w:val="20"/>
        <w:spacing w:after="0"/>
        <w:ind w:leftChars="0" w:left="0"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使用方：</w:t>
      </w: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内蒙古神东天隆集团股份有限公司物业分公司</w:t>
      </w:r>
    </w:p>
    <w:p w:rsidR="00EF4F2F" w:rsidRDefault="000E4FF4">
      <w:pPr>
        <w:pStyle w:val="20"/>
        <w:spacing w:after="0"/>
        <w:ind w:leftChars="0" w:left="0" w:firstLineChars="0" w:firstLine="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审核方：内蒙古神东天隆集团股份有限公司机电动力部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              </w:t>
      </w:r>
    </w:p>
    <w:p w:rsidR="00EF4F2F" w:rsidRDefault="000E4FF4">
      <w:pPr>
        <w:pStyle w:val="ab"/>
        <w:ind w:firstLineChars="200" w:firstLine="643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一、基本信息：</w:t>
      </w: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6"/>
        <w:gridCol w:w="2287"/>
        <w:gridCol w:w="552"/>
        <w:gridCol w:w="567"/>
        <w:gridCol w:w="1435"/>
        <w:gridCol w:w="2663"/>
      </w:tblGrid>
      <w:tr w:rsidR="00EF4F2F">
        <w:trPr>
          <w:trHeight w:val="840"/>
          <w:jc w:val="center"/>
        </w:trPr>
        <w:tc>
          <w:tcPr>
            <w:tcW w:w="2286" w:type="dxa"/>
            <w:vAlign w:val="center"/>
          </w:tcPr>
          <w:p w:rsidR="00EF4F2F" w:rsidRDefault="000E4FF4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名称</w:t>
            </w:r>
          </w:p>
        </w:tc>
        <w:tc>
          <w:tcPr>
            <w:tcW w:w="2287" w:type="dxa"/>
            <w:vAlign w:val="center"/>
          </w:tcPr>
          <w:p w:rsidR="00EF4F2F" w:rsidRDefault="000E4FF4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规格型号</w:t>
            </w:r>
          </w:p>
        </w:tc>
        <w:tc>
          <w:tcPr>
            <w:tcW w:w="552" w:type="dxa"/>
            <w:vAlign w:val="center"/>
          </w:tcPr>
          <w:p w:rsidR="00EF4F2F" w:rsidRDefault="000E4FF4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单</w:t>
            </w:r>
          </w:p>
          <w:p w:rsidR="00EF4F2F" w:rsidRDefault="000E4FF4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位</w:t>
            </w:r>
          </w:p>
        </w:tc>
        <w:tc>
          <w:tcPr>
            <w:tcW w:w="567" w:type="dxa"/>
            <w:vAlign w:val="center"/>
          </w:tcPr>
          <w:p w:rsidR="00EF4F2F" w:rsidRDefault="000E4FF4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数</w:t>
            </w:r>
          </w:p>
          <w:p w:rsidR="00EF4F2F" w:rsidRDefault="000E4FF4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量</w:t>
            </w:r>
          </w:p>
        </w:tc>
        <w:tc>
          <w:tcPr>
            <w:tcW w:w="1435" w:type="dxa"/>
            <w:vAlign w:val="center"/>
          </w:tcPr>
          <w:p w:rsidR="00EF4F2F" w:rsidRDefault="000E4FF4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资金来源</w:t>
            </w:r>
          </w:p>
        </w:tc>
        <w:tc>
          <w:tcPr>
            <w:tcW w:w="2663" w:type="dxa"/>
            <w:vAlign w:val="center"/>
          </w:tcPr>
          <w:p w:rsidR="00EF4F2F" w:rsidRDefault="000E4FF4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交（提）货</w:t>
            </w:r>
          </w:p>
          <w:p w:rsidR="00EF4F2F" w:rsidRDefault="000E4FF4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时间及地点</w:t>
            </w:r>
          </w:p>
        </w:tc>
      </w:tr>
      <w:tr w:rsidR="00EF4F2F">
        <w:trPr>
          <w:trHeight w:val="555"/>
          <w:jc w:val="center"/>
        </w:trPr>
        <w:tc>
          <w:tcPr>
            <w:tcW w:w="2286" w:type="dxa"/>
            <w:vAlign w:val="center"/>
          </w:tcPr>
          <w:p w:rsidR="00EF4F2F" w:rsidRDefault="000E4FF4" w:rsidP="0020244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彩色激光打印、复印、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扫描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一体机</w:t>
            </w:r>
          </w:p>
        </w:tc>
        <w:tc>
          <w:tcPr>
            <w:tcW w:w="2287" w:type="dxa"/>
            <w:vAlign w:val="center"/>
          </w:tcPr>
          <w:p w:rsidR="00EF4F2F" w:rsidRDefault="000E4FF4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落地式</w:t>
            </w:r>
          </w:p>
        </w:tc>
        <w:tc>
          <w:tcPr>
            <w:tcW w:w="552" w:type="dxa"/>
            <w:vAlign w:val="center"/>
          </w:tcPr>
          <w:p w:rsidR="00EF4F2F" w:rsidRDefault="000E4FF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4F2F" w:rsidRDefault="000E4FF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台</w:t>
            </w:r>
          </w:p>
        </w:tc>
        <w:tc>
          <w:tcPr>
            <w:tcW w:w="1435" w:type="dxa"/>
            <w:vAlign w:val="center"/>
          </w:tcPr>
          <w:p w:rsidR="00EF4F2F" w:rsidRDefault="000E4FF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 w:rsidR="00EF4F2F" w:rsidRDefault="000E4FF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天隆公寓</w:t>
            </w:r>
          </w:p>
        </w:tc>
      </w:tr>
      <w:tr w:rsidR="00EF4F2F">
        <w:trPr>
          <w:trHeight w:val="555"/>
          <w:jc w:val="center"/>
        </w:trPr>
        <w:tc>
          <w:tcPr>
            <w:tcW w:w="2286" w:type="dxa"/>
            <w:vAlign w:val="center"/>
          </w:tcPr>
          <w:p w:rsidR="00EF4F2F" w:rsidRDefault="000E4FF4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全自动洗衣机</w:t>
            </w:r>
          </w:p>
        </w:tc>
        <w:tc>
          <w:tcPr>
            <w:tcW w:w="2287" w:type="dxa"/>
            <w:vAlign w:val="center"/>
          </w:tcPr>
          <w:p w:rsidR="00EF4F2F" w:rsidRDefault="000E4FF4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40KG</w:t>
            </w:r>
          </w:p>
        </w:tc>
        <w:tc>
          <w:tcPr>
            <w:tcW w:w="552" w:type="dxa"/>
            <w:vAlign w:val="center"/>
          </w:tcPr>
          <w:p w:rsidR="00EF4F2F" w:rsidRDefault="000E4FF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F4F2F" w:rsidRDefault="000E4FF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台</w:t>
            </w:r>
          </w:p>
        </w:tc>
        <w:tc>
          <w:tcPr>
            <w:tcW w:w="1435" w:type="dxa"/>
            <w:vAlign w:val="center"/>
          </w:tcPr>
          <w:p w:rsidR="00EF4F2F" w:rsidRDefault="000E4FF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 w:rsidR="00EF4F2F" w:rsidRDefault="000E4FF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工业园区</w:t>
            </w:r>
          </w:p>
        </w:tc>
      </w:tr>
      <w:tr w:rsidR="00EF4F2F">
        <w:trPr>
          <w:trHeight w:val="555"/>
          <w:jc w:val="center"/>
        </w:trPr>
        <w:tc>
          <w:tcPr>
            <w:tcW w:w="2286" w:type="dxa"/>
            <w:vAlign w:val="center"/>
          </w:tcPr>
          <w:p w:rsidR="00EF4F2F" w:rsidRDefault="000E4FF4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熨烫机</w:t>
            </w:r>
          </w:p>
        </w:tc>
        <w:tc>
          <w:tcPr>
            <w:tcW w:w="2287" w:type="dxa"/>
            <w:vAlign w:val="center"/>
          </w:tcPr>
          <w:p w:rsidR="00EF4F2F" w:rsidRDefault="000E4FF4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工业式，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30*54*27CM</w:t>
            </w:r>
          </w:p>
        </w:tc>
        <w:tc>
          <w:tcPr>
            <w:tcW w:w="552" w:type="dxa"/>
            <w:vAlign w:val="center"/>
          </w:tcPr>
          <w:p w:rsidR="00EF4F2F" w:rsidRDefault="000E4FF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4F2F" w:rsidRDefault="000E4FF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台</w:t>
            </w:r>
          </w:p>
        </w:tc>
        <w:tc>
          <w:tcPr>
            <w:tcW w:w="1435" w:type="dxa"/>
            <w:vAlign w:val="center"/>
          </w:tcPr>
          <w:p w:rsidR="00EF4F2F" w:rsidRDefault="000E4FF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 w:rsidR="00EF4F2F" w:rsidRDefault="000E4FF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工业园区</w:t>
            </w:r>
          </w:p>
        </w:tc>
      </w:tr>
      <w:tr w:rsidR="00EF4F2F">
        <w:trPr>
          <w:trHeight w:val="555"/>
          <w:jc w:val="center"/>
        </w:trPr>
        <w:tc>
          <w:tcPr>
            <w:tcW w:w="2286" w:type="dxa"/>
            <w:vAlign w:val="center"/>
          </w:tcPr>
          <w:p w:rsidR="00EF4F2F" w:rsidRDefault="000E4FF4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电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热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水器</w:t>
            </w:r>
          </w:p>
        </w:tc>
        <w:tc>
          <w:tcPr>
            <w:tcW w:w="2287" w:type="dxa"/>
            <w:vAlign w:val="center"/>
          </w:tcPr>
          <w:p w:rsidR="00EF4F2F" w:rsidRDefault="000E4FF4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60L</w:t>
            </w:r>
          </w:p>
        </w:tc>
        <w:tc>
          <w:tcPr>
            <w:tcW w:w="552" w:type="dxa"/>
            <w:vAlign w:val="center"/>
          </w:tcPr>
          <w:p w:rsidR="00EF4F2F" w:rsidRDefault="000E4FF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50</w:t>
            </w:r>
          </w:p>
        </w:tc>
        <w:tc>
          <w:tcPr>
            <w:tcW w:w="567" w:type="dxa"/>
            <w:vAlign w:val="center"/>
          </w:tcPr>
          <w:p w:rsidR="00EF4F2F" w:rsidRDefault="000E4FF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台</w:t>
            </w:r>
          </w:p>
        </w:tc>
        <w:tc>
          <w:tcPr>
            <w:tcW w:w="1435" w:type="dxa"/>
            <w:vAlign w:val="center"/>
          </w:tcPr>
          <w:p w:rsidR="00EF4F2F" w:rsidRDefault="000E4FF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 w:rsidR="00EF4F2F" w:rsidRDefault="000E4FF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天隆公寓</w:t>
            </w:r>
          </w:p>
        </w:tc>
      </w:tr>
      <w:tr w:rsidR="00EF4F2F">
        <w:trPr>
          <w:trHeight w:val="555"/>
          <w:jc w:val="center"/>
        </w:trPr>
        <w:tc>
          <w:tcPr>
            <w:tcW w:w="2286" w:type="dxa"/>
            <w:vAlign w:val="center"/>
          </w:tcPr>
          <w:p w:rsidR="00EF4F2F" w:rsidRDefault="000E4FF4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移动式发电机组</w:t>
            </w:r>
          </w:p>
        </w:tc>
        <w:tc>
          <w:tcPr>
            <w:tcW w:w="2287" w:type="dxa"/>
            <w:vAlign w:val="center"/>
          </w:tcPr>
          <w:p w:rsidR="00EF4F2F" w:rsidRDefault="000E4FF4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HF130KW</w:t>
            </w:r>
          </w:p>
        </w:tc>
        <w:tc>
          <w:tcPr>
            <w:tcW w:w="552" w:type="dxa"/>
            <w:vAlign w:val="center"/>
          </w:tcPr>
          <w:p w:rsidR="00EF4F2F" w:rsidRDefault="000E4FF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4F2F" w:rsidRDefault="000E4FF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套</w:t>
            </w:r>
          </w:p>
        </w:tc>
        <w:tc>
          <w:tcPr>
            <w:tcW w:w="1435" w:type="dxa"/>
            <w:vAlign w:val="center"/>
          </w:tcPr>
          <w:p w:rsidR="00EF4F2F" w:rsidRDefault="000E4FF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 w:rsidR="00EF4F2F" w:rsidRDefault="000E4FF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天隆公寓</w:t>
            </w:r>
          </w:p>
        </w:tc>
      </w:tr>
    </w:tbl>
    <w:p w:rsidR="00EF4F2F" w:rsidRDefault="00EF4F2F">
      <w:pPr>
        <w:rPr>
          <w:rFonts w:asciiTheme="minorEastAsia" w:eastAsiaTheme="minorEastAsia" w:hAnsiTheme="minorEastAsia" w:cstheme="minorEastAsia"/>
          <w:vanish/>
        </w:rPr>
      </w:pPr>
    </w:p>
    <w:p w:rsidR="00EF4F2F" w:rsidRDefault="000E4FF4">
      <w:pPr>
        <w:numPr>
          <w:ilvl w:val="0"/>
          <w:numId w:val="1"/>
        </w:numPr>
        <w:ind w:firstLine="643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基本参数：</w:t>
      </w:r>
    </w:p>
    <w:p w:rsidR="00EF4F2F" w:rsidRDefault="000E4FF4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（一）彩色激光打印、复印、</w:t>
      </w:r>
      <w:r>
        <w:rPr>
          <w:rFonts w:ascii="仿宋" w:eastAsia="仿宋" w:hAnsi="仿宋" w:hint="eastAsia"/>
          <w:sz w:val="30"/>
          <w:szCs w:val="30"/>
        </w:rPr>
        <w:t>扫描</w:t>
      </w:r>
      <w:r>
        <w:rPr>
          <w:rFonts w:ascii="仿宋" w:eastAsia="仿宋" w:hAnsi="仿宋" w:hint="eastAsia"/>
          <w:sz w:val="30"/>
          <w:szCs w:val="30"/>
        </w:rPr>
        <w:t>一体机</w:t>
      </w:r>
    </w:p>
    <w:p w:rsidR="00EF4F2F" w:rsidRDefault="000E4FF4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落地式</w:t>
      </w:r>
    </w:p>
    <w:p w:rsidR="00EF4F2F" w:rsidRDefault="000E4FF4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大型办公商用</w:t>
      </w:r>
    </w:p>
    <w:p w:rsidR="00EF4F2F" w:rsidRDefault="000E4FF4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自动双面、四层纸盒</w:t>
      </w:r>
      <w:r>
        <w:rPr>
          <w:rFonts w:ascii="仿宋" w:eastAsia="仿宋" w:hAnsi="仿宋" w:hint="eastAsia"/>
          <w:sz w:val="30"/>
          <w:szCs w:val="30"/>
        </w:rPr>
        <w:t>+</w:t>
      </w:r>
      <w:r>
        <w:rPr>
          <w:rFonts w:ascii="仿宋" w:eastAsia="仿宋" w:hAnsi="仿宋" w:hint="eastAsia"/>
          <w:sz w:val="30"/>
          <w:szCs w:val="30"/>
        </w:rPr>
        <w:t>传真</w:t>
      </w:r>
      <w:r>
        <w:rPr>
          <w:rFonts w:ascii="仿宋" w:eastAsia="仿宋" w:hAnsi="仿宋" w:hint="eastAsia"/>
          <w:sz w:val="30"/>
          <w:szCs w:val="30"/>
        </w:rPr>
        <w:t>+</w:t>
      </w:r>
      <w:r>
        <w:rPr>
          <w:rFonts w:ascii="仿宋" w:eastAsia="仿宋" w:hAnsi="仿宋" w:hint="eastAsia"/>
          <w:sz w:val="30"/>
          <w:szCs w:val="30"/>
        </w:rPr>
        <w:t>无线组件</w:t>
      </w:r>
    </w:p>
    <w:p w:rsidR="00EF4F2F" w:rsidRDefault="000E4FF4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</w:t>
      </w:r>
      <w:r>
        <w:rPr>
          <w:rFonts w:ascii="仿宋" w:eastAsia="仿宋" w:hAnsi="仿宋" w:hint="eastAsia"/>
          <w:sz w:val="30"/>
          <w:szCs w:val="30"/>
        </w:rPr>
        <w:t>全自动洗衣机</w:t>
      </w:r>
    </w:p>
    <w:p w:rsidR="00EF4F2F" w:rsidRDefault="000E4FF4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大容量直驱变频</w:t>
      </w:r>
    </w:p>
    <w:p w:rsidR="00EF4F2F" w:rsidRDefault="000E4FF4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规格：</w:t>
      </w:r>
      <w:r>
        <w:rPr>
          <w:rFonts w:ascii="仿宋" w:eastAsia="仿宋" w:hAnsi="仿宋" w:hint="eastAsia"/>
          <w:sz w:val="30"/>
          <w:szCs w:val="30"/>
        </w:rPr>
        <w:t xml:space="preserve">40KG </w:t>
      </w:r>
    </w:p>
    <w:p w:rsidR="00EF4F2F" w:rsidRDefault="000E4FF4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三</w:t>
      </w:r>
      <w:r>
        <w:rPr>
          <w:rFonts w:ascii="仿宋" w:eastAsia="仿宋" w:hAnsi="仿宋" w:hint="eastAsia"/>
          <w:sz w:val="30"/>
          <w:szCs w:val="30"/>
        </w:rPr>
        <w:t>）熨烫机</w:t>
      </w:r>
    </w:p>
    <w:p w:rsidR="00EF4F2F" w:rsidRDefault="000E4FF4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工业式熨烫蒸汽锅炉</w:t>
      </w:r>
    </w:p>
    <w:p w:rsidR="00EF4F2F" w:rsidRDefault="000E4FF4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6KW+</w:t>
      </w:r>
      <w:r>
        <w:rPr>
          <w:rFonts w:ascii="仿宋" w:eastAsia="仿宋" w:hAnsi="仿宋" w:hint="eastAsia"/>
          <w:sz w:val="30"/>
          <w:szCs w:val="30"/>
        </w:rPr>
        <w:t>双</w:t>
      </w:r>
      <w:r>
        <w:rPr>
          <w:rFonts w:ascii="仿宋" w:eastAsia="仿宋" w:hAnsi="仿宋" w:hint="eastAsia"/>
          <w:sz w:val="30"/>
          <w:szCs w:val="30"/>
        </w:rPr>
        <w:t>6PC</w:t>
      </w:r>
    </w:p>
    <w:p w:rsidR="00EF4F2F" w:rsidRDefault="000E4FF4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压力：</w:t>
      </w:r>
      <w:r>
        <w:rPr>
          <w:rFonts w:ascii="仿宋" w:eastAsia="仿宋" w:hAnsi="仿宋" w:hint="eastAsia"/>
          <w:sz w:val="30"/>
          <w:szCs w:val="30"/>
        </w:rPr>
        <w:t>045KPA</w:t>
      </w:r>
      <w:r>
        <w:rPr>
          <w:rFonts w:ascii="仿宋" w:eastAsia="仿宋" w:hAnsi="仿宋" w:hint="eastAsia"/>
          <w:sz w:val="30"/>
          <w:szCs w:val="30"/>
        </w:rPr>
        <w:t>，蒸汽管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米，水箱量</w:t>
      </w:r>
      <w:r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升</w:t>
      </w:r>
    </w:p>
    <w:p w:rsidR="00EF4F2F" w:rsidRDefault="000E4FF4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（四）电</w:t>
      </w:r>
      <w:r>
        <w:rPr>
          <w:rFonts w:ascii="仿宋" w:eastAsia="仿宋" w:hAnsi="仿宋" w:hint="eastAsia"/>
          <w:sz w:val="30"/>
          <w:szCs w:val="30"/>
        </w:rPr>
        <w:t>热水器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</w:p>
    <w:p w:rsidR="00EF4F2F" w:rsidRDefault="000E4FF4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规格：</w:t>
      </w:r>
      <w:r>
        <w:rPr>
          <w:rFonts w:ascii="仿宋" w:eastAsia="仿宋" w:hAnsi="仿宋" w:hint="eastAsia"/>
          <w:sz w:val="30"/>
          <w:szCs w:val="30"/>
        </w:rPr>
        <w:t>60L</w:t>
      </w:r>
    </w:p>
    <w:p w:rsidR="00EF4F2F" w:rsidRDefault="000E4FF4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电压</w:t>
      </w:r>
      <w:r>
        <w:rPr>
          <w:rFonts w:ascii="仿宋" w:eastAsia="仿宋" w:hAnsi="仿宋" w:hint="eastAsia"/>
          <w:sz w:val="30"/>
          <w:szCs w:val="30"/>
        </w:rPr>
        <w:t>/</w:t>
      </w:r>
      <w:r>
        <w:rPr>
          <w:rFonts w:ascii="仿宋" w:eastAsia="仿宋" w:hAnsi="仿宋" w:hint="eastAsia"/>
          <w:sz w:val="30"/>
          <w:szCs w:val="30"/>
        </w:rPr>
        <w:t>频率：</w:t>
      </w:r>
      <w:r>
        <w:rPr>
          <w:rFonts w:ascii="仿宋" w:eastAsia="仿宋" w:hAnsi="仿宋" w:hint="eastAsia"/>
          <w:sz w:val="30"/>
          <w:szCs w:val="30"/>
        </w:rPr>
        <w:t>220V/50HE</w:t>
      </w:r>
    </w:p>
    <w:p w:rsidR="00EF4F2F" w:rsidRDefault="000E4FF4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内胆材质：金刚无缝内胆</w:t>
      </w:r>
    </w:p>
    <w:p w:rsidR="00EF4F2F" w:rsidRDefault="000E4FF4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能效：一级</w:t>
      </w:r>
      <w:r>
        <w:rPr>
          <w:rFonts w:ascii="仿宋" w:eastAsia="仿宋" w:hAnsi="仿宋" w:hint="eastAsia"/>
          <w:sz w:val="30"/>
          <w:szCs w:val="30"/>
        </w:rPr>
        <w:t xml:space="preserve">                    </w:t>
      </w:r>
    </w:p>
    <w:p w:rsidR="00EF4F2F" w:rsidRDefault="000E4FF4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（五）</w:t>
      </w:r>
      <w:r>
        <w:rPr>
          <w:rFonts w:ascii="仿宋" w:eastAsia="仿宋" w:hAnsi="仿宋" w:hint="eastAsia"/>
          <w:sz w:val="30"/>
          <w:szCs w:val="30"/>
        </w:rPr>
        <w:t>移动式</w:t>
      </w:r>
      <w:r>
        <w:rPr>
          <w:rFonts w:ascii="仿宋" w:eastAsia="仿宋" w:hAnsi="仿宋" w:hint="eastAsia"/>
          <w:sz w:val="30"/>
          <w:szCs w:val="30"/>
        </w:rPr>
        <w:t>HF130KW</w:t>
      </w:r>
      <w:r>
        <w:rPr>
          <w:rFonts w:ascii="仿宋" w:eastAsia="仿宋" w:hAnsi="仿宋" w:hint="eastAsia"/>
          <w:sz w:val="30"/>
          <w:szCs w:val="30"/>
        </w:rPr>
        <w:t>型发电机组</w:t>
      </w:r>
    </w:p>
    <w:p w:rsidR="00EF4F2F" w:rsidRDefault="000E4FF4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包含柴油机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台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发电机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台。</w:t>
      </w:r>
    </w:p>
    <w:p w:rsidR="00EF4F2F" w:rsidRDefault="000E4FF4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控制系统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套</w:t>
      </w:r>
      <w:r>
        <w:rPr>
          <w:rFonts w:ascii="仿宋" w:eastAsia="仿宋" w:hAnsi="仿宋" w:hint="eastAsia"/>
          <w:sz w:val="30"/>
          <w:szCs w:val="30"/>
        </w:rPr>
        <w:t>，含</w:t>
      </w:r>
      <w:r>
        <w:rPr>
          <w:rFonts w:ascii="仿宋" w:eastAsia="仿宋" w:hAnsi="仿宋" w:hint="eastAsia"/>
          <w:sz w:val="30"/>
          <w:szCs w:val="30"/>
        </w:rPr>
        <w:t>有</w:t>
      </w:r>
      <w:r>
        <w:rPr>
          <w:rFonts w:ascii="仿宋" w:eastAsia="仿宋" w:hAnsi="仿宋" w:hint="eastAsia"/>
          <w:sz w:val="30"/>
          <w:szCs w:val="30"/>
        </w:rPr>
        <w:t>多保护液晶屏系统，有保护功能，设置功能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EF4F2F" w:rsidRDefault="000E4FF4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移动拖车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台。</w:t>
      </w:r>
      <w:r>
        <w:rPr>
          <w:rFonts w:ascii="仿宋" w:eastAsia="仿宋" w:hAnsi="仿宋" w:hint="eastAsia"/>
          <w:sz w:val="30"/>
          <w:szCs w:val="30"/>
        </w:rPr>
        <w:t>有</w:t>
      </w:r>
      <w:r>
        <w:rPr>
          <w:rFonts w:ascii="仿宋" w:eastAsia="仿宋" w:hAnsi="仿宋" w:hint="eastAsia"/>
          <w:sz w:val="30"/>
          <w:szCs w:val="30"/>
        </w:rPr>
        <w:t>防雨、带手刹、降噪</w:t>
      </w:r>
      <w:r>
        <w:rPr>
          <w:rFonts w:ascii="仿宋" w:eastAsia="仿宋" w:hAnsi="仿宋" w:hint="eastAsia"/>
          <w:sz w:val="30"/>
          <w:szCs w:val="30"/>
        </w:rPr>
        <w:t>功能。</w:t>
      </w:r>
    </w:p>
    <w:p w:rsidR="00EF4F2F" w:rsidRDefault="000E4FF4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50</w:t>
      </w:r>
      <w:r>
        <w:rPr>
          <w:rFonts w:ascii="仿宋" w:eastAsia="仿宋" w:hAnsi="仿宋" w:hint="eastAsia"/>
          <w:sz w:val="30"/>
          <w:szCs w:val="30"/>
        </w:rPr>
        <w:t>平方电缆</w:t>
      </w:r>
      <w:r>
        <w:rPr>
          <w:rFonts w:ascii="仿宋" w:eastAsia="仿宋" w:hAnsi="仿宋" w:hint="eastAsia"/>
          <w:sz w:val="30"/>
          <w:szCs w:val="30"/>
        </w:rPr>
        <w:t>100m</w:t>
      </w:r>
      <w:r>
        <w:rPr>
          <w:rFonts w:ascii="仿宋" w:eastAsia="仿宋" w:hAnsi="仿宋" w:hint="eastAsia"/>
          <w:sz w:val="30"/>
          <w:szCs w:val="30"/>
        </w:rPr>
        <w:t>，电缆型号：</w:t>
      </w:r>
      <w:r>
        <w:rPr>
          <w:rFonts w:ascii="仿宋" w:eastAsia="仿宋" w:hAnsi="仿宋" w:hint="eastAsia"/>
          <w:sz w:val="30"/>
          <w:szCs w:val="30"/>
        </w:rPr>
        <w:t>YJV3X50+1X25</w:t>
      </w: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mm</w:t>
      </w:r>
      <w:r>
        <w:rPr>
          <w:rFonts w:ascii="仿宋" w:hint="eastAsia"/>
          <w:sz w:val="30"/>
          <w:szCs w:val="30"/>
        </w:rPr>
        <w:t>²</w:t>
      </w:r>
      <w:r>
        <w:rPr>
          <w:rFonts w:ascii="仿宋" w:eastAsia="仿宋" w:hAnsi="仿宋" w:hint="eastAsia"/>
          <w:sz w:val="30"/>
          <w:szCs w:val="30"/>
        </w:rPr>
        <w:t>），电压等级：</w:t>
      </w:r>
      <w:r>
        <w:rPr>
          <w:rFonts w:ascii="仿宋" w:eastAsia="仿宋" w:hAnsi="仿宋" w:hint="eastAsia"/>
          <w:sz w:val="30"/>
          <w:szCs w:val="30"/>
        </w:rPr>
        <w:t xml:space="preserve">450V/750V </w:t>
      </w:r>
    </w:p>
    <w:p w:rsidR="00EF4F2F" w:rsidRDefault="000E4FF4">
      <w:pPr>
        <w:spacing w:line="520" w:lineRule="exact"/>
        <w:ind w:firstLineChars="200" w:firstLine="600"/>
        <w:rPr>
          <w:rFonts w:eastAsia="仿宋"/>
        </w:rPr>
      </w:pP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机油</w:t>
      </w:r>
      <w:r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桶，型号：</w:t>
      </w:r>
      <w:r>
        <w:rPr>
          <w:rFonts w:ascii="仿宋" w:eastAsia="仿宋" w:hAnsi="仿宋" w:hint="eastAsia"/>
          <w:sz w:val="30"/>
          <w:szCs w:val="30"/>
        </w:rPr>
        <w:t>CF40</w:t>
      </w:r>
    </w:p>
    <w:p w:rsidR="00EF4F2F" w:rsidRDefault="000E4FF4">
      <w:pPr>
        <w:spacing w:line="520" w:lineRule="exact"/>
        <w:ind w:firstLineChars="150" w:firstLine="482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三、基本要求：</w:t>
      </w:r>
    </w:p>
    <w:p w:rsidR="00EF4F2F" w:rsidRDefault="000E4FF4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（一）彩色激光打印、复印、</w:t>
      </w:r>
      <w:r>
        <w:rPr>
          <w:rFonts w:ascii="仿宋" w:eastAsia="仿宋" w:hAnsi="仿宋" w:hint="eastAsia"/>
          <w:sz w:val="30"/>
          <w:szCs w:val="30"/>
        </w:rPr>
        <w:t>扫描</w:t>
      </w:r>
      <w:r>
        <w:rPr>
          <w:rFonts w:ascii="仿宋" w:eastAsia="仿宋" w:hAnsi="仿宋" w:hint="eastAsia"/>
          <w:sz w:val="30"/>
          <w:szCs w:val="30"/>
        </w:rPr>
        <w:t>一体机</w:t>
      </w:r>
    </w:p>
    <w:p w:rsidR="00EF4F2F" w:rsidRDefault="000E4FF4">
      <w:pPr>
        <w:spacing w:line="520" w:lineRule="exact"/>
        <w:ind w:firstLineChars="200" w:firstLine="600"/>
        <w:rPr>
          <w:rFonts w:eastAsia="仿宋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有连续传纸系</w:t>
      </w:r>
      <w:r>
        <w:rPr>
          <w:rFonts w:ascii="仿宋" w:eastAsia="仿宋" w:hAnsi="仿宋" w:hint="eastAsia"/>
          <w:sz w:val="30"/>
          <w:szCs w:val="30"/>
        </w:rPr>
        <w:t>统。</w:t>
      </w:r>
    </w:p>
    <w:p w:rsidR="00EF4F2F" w:rsidRDefault="000E4FF4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质检合格</w:t>
      </w:r>
      <w:r>
        <w:rPr>
          <w:rFonts w:ascii="仿宋" w:eastAsia="仿宋" w:hAnsi="仿宋" w:hint="eastAsia"/>
          <w:sz w:val="30"/>
          <w:szCs w:val="30"/>
        </w:rPr>
        <w:t>，有相关设备合格证书及使用说明书。</w:t>
      </w:r>
    </w:p>
    <w:p w:rsidR="00EF4F2F" w:rsidRDefault="000E4FF4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、负责安装、调试，</w:t>
      </w:r>
      <w:r>
        <w:rPr>
          <w:rFonts w:ascii="仿宋" w:eastAsia="仿宋" w:hAnsi="仿宋" w:hint="eastAsia"/>
          <w:sz w:val="30"/>
          <w:szCs w:val="30"/>
        </w:rPr>
        <w:t>有售后保障的。</w:t>
      </w:r>
    </w:p>
    <w:p w:rsidR="00EF4F2F" w:rsidRDefault="000E4FF4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</w:t>
      </w:r>
      <w:r>
        <w:rPr>
          <w:rFonts w:ascii="仿宋" w:eastAsia="仿宋" w:hAnsi="仿宋" w:hint="eastAsia"/>
          <w:sz w:val="30"/>
          <w:szCs w:val="30"/>
        </w:rPr>
        <w:t>全自动洗衣机</w:t>
      </w:r>
    </w:p>
    <w:p w:rsidR="00EF4F2F" w:rsidRDefault="000E4FF4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质检合格</w:t>
      </w:r>
      <w:r>
        <w:rPr>
          <w:rFonts w:ascii="仿宋" w:eastAsia="仿宋" w:hAnsi="仿宋" w:hint="eastAsia"/>
          <w:sz w:val="30"/>
          <w:szCs w:val="30"/>
        </w:rPr>
        <w:t>，有相关设备合格证书及使用说明书。</w:t>
      </w:r>
    </w:p>
    <w:p w:rsidR="00EF4F2F" w:rsidRDefault="000E4FF4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、负责安装、调试，</w:t>
      </w:r>
      <w:r>
        <w:rPr>
          <w:rFonts w:ascii="仿宋" w:eastAsia="仿宋" w:hAnsi="仿宋" w:hint="eastAsia"/>
          <w:sz w:val="30"/>
          <w:szCs w:val="30"/>
        </w:rPr>
        <w:t>有售后保障的。</w:t>
      </w:r>
    </w:p>
    <w:p w:rsidR="00EF4F2F" w:rsidRDefault="000E4FF4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三</w:t>
      </w:r>
      <w:r>
        <w:rPr>
          <w:rFonts w:ascii="仿宋" w:eastAsia="仿宋" w:hAnsi="仿宋" w:hint="eastAsia"/>
          <w:sz w:val="30"/>
          <w:szCs w:val="30"/>
        </w:rPr>
        <w:t>）熨烫机</w:t>
      </w:r>
    </w:p>
    <w:p w:rsidR="00EF4F2F" w:rsidRDefault="000E4FF4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、质检合格，有相关设备合格证书及使用说明书。</w:t>
      </w:r>
    </w:p>
    <w:p w:rsidR="00EF4F2F" w:rsidRDefault="000E4FF4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、负责安装、调试，</w:t>
      </w:r>
      <w:r>
        <w:rPr>
          <w:rFonts w:ascii="仿宋" w:eastAsia="仿宋" w:hAnsi="仿宋" w:hint="eastAsia"/>
          <w:sz w:val="30"/>
          <w:szCs w:val="30"/>
        </w:rPr>
        <w:t>有售后保障的。</w:t>
      </w:r>
    </w:p>
    <w:p w:rsidR="00EF4F2F" w:rsidRDefault="000E4FF4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（四）电热水器</w:t>
      </w:r>
    </w:p>
    <w:p w:rsidR="00EF4F2F" w:rsidRDefault="000E4FF4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速热的、挂式的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EF4F2F" w:rsidRDefault="000E4FF4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、质检合格，有相关设备合格证书及使用说明书。</w:t>
      </w:r>
    </w:p>
    <w:p w:rsidR="00EF4F2F" w:rsidRDefault="000E4FF4" w:rsidP="0020244F">
      <w:pPr>
        <w:pStyle w:val="2"/>
        <w:ind w:left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 xml:space="preserve"> 3</w:t>
      </w:r>
      <w:r>
        <w:rPr>
          <w:rFonts w:ascii="仿宋" w:eastAsia="仿宋" w:hAnsi="仿宋" w:hint="eastAsia"/>
          <w:sz w:val="30"/>
          <w:szCs w:val="30"/>
        </w:rPr>
        <w:t>、包含安装辅材，</w:t>
      </w:r>
      <w:bookmarkStart w:id="2" w:name="_GoBack"/>
      <w:bookmarkEnd w:id="2"/>
      <w:r>
        <w:rPr>
          <w:rFonts w:ascii="仿宋" w:eastAsia="仿宋" w:hAnsi="仿宋" w:hint="eastAsia"/>
          <w:sz w:val="30"/>
          <w:szCs w:val="30"/>
        </w:rPr>
        <w:t>负责安装、调试，</w:t>
      </w:r>
      <w:r>
        <w:rPr>
          <w:rFonts w:ascii="仿宋" w:eastAsia="仿宋" w:hAnsi="仿宋" w:hint="eastAsia"/>
          <w:sz w:val="30"/>
          <w:szCs w:val="30"/>
        </w:rPr>
        <w:t>有售后</w:t>
      </w:r>
      <w:r>
        <w:rPr>
          <w:rFonts w:ascii="仿宋" w:eastAsia="仿宋" w:hAnsi="仿宋" w:hint="eastAsia"/>
          <w:sz w:val="30"/>
          <w:szCs w:val="30"/>
        </w:rPr>
        <w:t>服务。</w:t>
      </w:r>
    </w:p>
    <w:p w:rsidR="00EF4F2F" w:rsidRDefault="000E4FF4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（五）</w:t>
      </w:r>
      <w:r>
        <w:rPr>
          <w:rFonts w:ascii="仿宋" w:eastAsia="仿宋" w:hAnsi="仿宋" w:hint="eastAsia"/>
          <w:sz w:val="30"/>
          <w:szCs w:val="30"/>
        </w:rPr>
        <w:t>移动式</w:t>
      </w:r>
      <w:r>
        <w:rPr>
          <w:rFonts w:ascii="仿宋" w:eastAsia="仿宋" w:hAnsi="仿宋" w:hint="eastAsia"/>
          <w:sz w:val="30"/>
          <w:szCs w:val="30"/>
        </w:rPr>
        <w:t>HF130KW</w:t>
      </w:r>
      <w:r>
        <w:rPr>
          <w:rFonts w:ascii="仿宋" w:eastAsia="仿宋" w:hAnsi="仿宋" w:hint="eastAsia"/>
          <w:sz w:val="30"/>
          <w:szCs w:val="30"/>
        </w:rPr>
        <w:t>型发电机组</w:t>
      </w:r>
    </w:p>
    <w:p w:rsidR="00EF4F2F" w:rsidRDefault="000E4FF4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质检合格</w:t>
      </w:r>
      <w:r>
        <w:rPr>
          <w:rFonts w:ascii="仿宋" w:eastAsia="仿宋" w:hAnsi="仿宋" w:hint="eastAsia"/>
          <w:sz w:val="30"/>
          <w:szCs w:val="30"/>
        </w:rPr>
        <w:t>，有相关设备合格证书及使用说明书。</w:t>
      </w:r>
    </w:p>
    <w:p w:rsidR="00EF4F2F" w:rsidRDefault="000E4FF4">
      <w:pPr>
        <w:spacing w:line="520" w:lineRule="exact"/>
        <w:ind w:firstLineChars="200" w:firstLine="600"/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、负责安装、调试，</w:t>
      </w:r>
      <w:r>
        <w:rPr>
          <w:rFonts w:ascii="仿宋" w:eastAsia="仿宋" w:hAnsi="仿宋" w:hint="eastAsia"/>
          <w:sz w:val="30"/>
          <w:szCs w:val="30"/>
        </w:rPr>
        <w:t>有售后</w:t>
      </w:r>
      <w:r>
        <w:rPr>
          <w:rFonts w:ascii="仿宋" w:eastAsia="仿宋" w:hAnsi="仿宋" w:hint="eastAsia"/>
          <w:sz w:val="30"/>
          <w:szCs w:val="30"/>
        </w:rPr>
        <w:t>服务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EF4F2F" w:rsidRDefault="000E4FF4">
      <w:pPr>
        <w:pStyle w:val="20"/>
        <w:ind w:leftChars="0" w:left="0" w:firstLineChars="150" w:firstLine="482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四、其他或环境要求：</w:t>
      </w:r>
    </w:p>
    <w:p w:rsidR="00EF4F2F" w:rsidRDefault="000E4FF4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（一）其他要求</w:t>
      </w:r>
      <w:r>
        <w:rPr>
          <w:rFonts w:ascii="仿宋" w:eastAsia="仿宋" w:hAnsi="仿宋" w:hint="eastAsia"/>
          <w:sz w:val="30"/>
          <w:szCs w:val="30"/>
        </w:rPr>
        <w:t>:</w:t>
      </w:r>
    </w:p>
    <w:p w:rsidR="00EF4F2F" w:rsidRDefault="000E4FF4">
      <w:pPr>
        <w:pStyle w:val="20"/>
        <w:ind w:leftChars="0" w:left="0" w:firstLine="600"/>
        <w:rPr>
          <w:rFonts w:asciiTheme="minorEastAsia" w:eastAsiaTheme="minorEastAsia" w:hAnsiTheme="minorEastAsia" w:cstheme="minorEastAsia"/>
          <w:snapToGrid w:val="0"/>
          <w:kern w:val="0"/>
          <w:sz w:val="24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、设备的运输、卸车均由中标方负责。</w:t>
      </w:r>
    </w:p>
    <w:p w:rsidR="00EF4F2F" w:rsidRDefault="000E4FF4">
      <w:pPr>
        <w:pStyle w:val="20"/>
        <w:ind w:leftChars="0" w:left="0" w:firstLineChars="150" w:firstLine="482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五、质量保证、付款方式及售后：</w:t>
      </w:r>
    </w:p>
    <w:p w:rsidR="00EF4F2F" w:rsidRDefault="000E4FF4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以商务合同为准。</w:t>
      </w:r>
    </w:p>
    <w:p w:rsidR="00EF4F2F" w:rsidRDefault="000E4FF4">
      <w:pPr>
        <w:spacing w:line="400" w:lineRule="exact"/>
        <w:ind w:firstLineChars="100" w:firstLine="320"/>
        <w:rPr>
          <w:rFonts w:asciiTheme="minorEastAsia" w:eastAsiaTheme="minorEastAsia" w:hAnsiTheme="minorEastAsia" w:cstheme="minorEastAsia"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（以下空白，无正文）</w:t>
      </w:r>
    </w:p>
    <w:p w:rsidR="00EF4F2F" w:rsidRDefault="00EF4F2F">
      <w:pPr>
        <w:pStyle w:val="20"/>
        <w:ind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EF4F2F" w:rsidRDefault="00EF4F2F">
      <w:pPr>
        <w:pStyle w:val="20"/>
        <w:ind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EF4F2F" w:rsidRDefault="00EF4F2F">
      <w:pPr>
        <w:pStyle w:val="20"/>
        <w:ind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EF4F2F" w:rsidRDefault="00EF4F2F">
      <w:pPr>
        <w:pStyle w:val="20"/>
        <w:ind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EF4F2F" w:rsidRDefault="00EF4F2F">
      <w:pPr>
        <w:pStyle w:val="20"/>
        <w:ind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EF4F2F" w:rsidRDefault="00EF4F2F">
      <w:pPr>
        <w:pStyle w:val="20"/>
        <w:ind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EF4F2F" w:rsidRDefault="00EF4F2F">
      <w:pPr>
        <w:pStyle w:val="20"/>
        <w:ind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EF4F2F" w:rsidRDefault="00EF4F2F">
      <w:pPr>
        <w:pStyle w:val="20"/>
        <w:ind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EF4F2F" w:rsidRDefault="00EF4F2F">
      <w:pPr>
        <w:pStyle w:val="20"/>
        <w:ind w:firstLineChars="0" w:firstLine="0"/>
        <w:rPr>
          <w:rFonts w:asciiTheme="minorEastAsia" w:eastAsiaTheme="minorEastAsia" w:hAnsiTheme="minorEastAsia" w:cstheme="minorEastAsia" w:hint="eastAsia"/>
          <w:sz w:val="32"/>
          <w:szCs w:val="32"/>
        </w:rPr>
      </w:pPr>
    </w:p>
    <w:p w:rsidR="0020244F" w:rsidRDefault="0020244F">
      <w:pPr>
        <w:pStyle w:val="20"/>
        <w:ind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EF4F2F" w:rsidRDefault="000E4FF4" w:rsidP="0020244F">
      <w:pPr>
        <w:spacing w:beforeLines="100" w:afterLines="100"/>
        <w:jc w:val="center"/>
        <w:rPr>
          <w:rFonts w:asciiTheme="majorEastAsia" w:eastAsiaTheme="majorEastAsia" w:hAnsiTheme="majorEastAsia" w:cstheme="majorEastAsia"/>
          <w:b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lastRenderedPageBreak/>
        <w:t>签</w:t>
      </w: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字</w:t>
      </w: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审</w:t>
      </w: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批</w:t>
      </w: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页</w:t>
      </w:r>
    </w:p>
    <w:p w:rsidR="00EF4F2F" w:rsidRDefault="00EF4F2F">
      <w:pPr>
        <w:pStyle w:val="2"/>
        <w:ind w:left="420"/>
        <w:rPr>
          <w:rFonts w:asciiTheme="minorEastAsia" w:eastAsiaTheme="minorEastAsia" w:hAnsiTheme="minorEastAsia" w:cstheme="minorEastAsia"/>
        </w:rPr>
      </w:pPr>
    </w:p>
    <w:p w:rsidR="00EF4F2F" w:rsidRDefault="000E4FF4">
      <w:pPr>
        <w:pStyle w:val="20"/>
        <w:spacing w:after="0"/>
        <w:ind w:leftChars="0" w:left="0" w:firstLineChars="0" w:firstLine="0"/>
        <w:rPr>
          <w:rFonts w:asciiTheme="minorEastAsia" w:eastAsiaTheme="minorEastAsia" w:hAnsiTheme="minorEastAsia" w:cstheme="minorEastAsia"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使用方（章）：</w:t>
      </w: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内蒙古神东天隆集团股份有限公司物业分公司</w:t>
      </w: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 xml:space="preserve">   </w:t>
      </w:r>
    </w:p>
    <w:p w:rsidR="00EF4F2F" w:rsidRDefault="00EF4F2F">
      <w:pPr>
        <w:rPr>
          <w:rFonts w:asciiTheme="minorEastAsia" w:eastAsiaTheme="minorEastAsia" w:hAnsiTheme="minorEastAsia" w:cstheme="minorEastAsia"/>
          <w:bCs/>
          <w:sz w:val="32"/>
          <w:szCs w:val="32"/>
        </w:rPr>
      </w:pPr>
    </w:p>
    <w:p w:rsidR="00EF4F2F" w:rsidRDefault="000E4FF4">
      <w:pPr>
        <w:ind w:left="9600" w:hangingChars="3000" w:hanging="960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单位分管领导：</w:t>
      </w: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 xml:space="preserve">                  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经办人：</w:t>
      </w:r>
    </w:p>
    <w:p w:rsidR="00EF4F2F" w:rsidRDefault="00EF4F2F">
      <w:pPr>
        <w:rPr>
          <w:rFonts w:asciiTheme="minorEastAsia" w:eastAsiaTheme="minorEastAsia" w:hAnsiTheme="minorEastAsia" w:cstheme="minorEastAsia"/>
          <w:bCs/>
          <w:sz w:val="32"/>
          <w:szCs w:val="32"/>
        </w:rPr>
      </w:pPr>
    </w:p>
    <w:p w:rsidR="00EF4F2F" w:rsidRDefault="000E4FF4">
      <w:pPr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审批日期：</w:t>
      </w: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 xml:space="preserve">          </w:t>
      </w: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年</w:t>
      </w: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 xml:space="preserve">     </w:t>
      </w: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月</w:t>
      </w: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 xml:space="preserve">     </w:t>
      </w: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日</w:t>
      </w: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 xml:space="preserve">                 </w:t>
      </w:r>
    </w:p>
    <w:p w:rsidR="00EF4F2F" w:rsidRDefault="000E4FF4">
      <w:pPr>
        <w:pStyle w:val="2"/>
        <w:ind w:left="42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 </w:t>
      </w:r>
    </w:p>
    <w:p w:rsidR="00EF4F2F" w:rsidRDefault="00EF4F2F">
      <w:pPr>
        <w:rPr>
          <w:rFonts w:asciiTheme="minorEastAsia" w:eastAsiaTheme="minorEastAsia" w:hAnsiTheme="minorEastAsia" w:cstheme="minorEastAsia"/>
          <w:sz w:val="32"/>
          <w:szCs w:val="32"/>
        </w:rPr>
      </w:pPr>
    </w:p>
    <w:p w:rsidR="00EF4F2F" w:rsidRDefault="000E4FF4">
      <w:pPr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审核方（章）：内蒙古神东天隆集团股份有限公司机电动力部</w:t>
      </w:r>
    </w:p>
    <w:p w:rsidR="00EF4F2F" w:rsidRDefault="00EF4F2F">
      <w:pPr>
        <w:pStyle w:val="2"/>
        <w:ind w:leftChars="0" w:left="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EF4F2F" w:rsidRDefault="000E4FF4">
      <w:pPr>
        <w:ind w:left="9600" w:hangingChars="3000" w:hanging="960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单位分管领导：</w:t>
      </w: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 xml:space="preserve">                  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经办人：</w:t>
      </w:r>
    </w:p>
    <w:p w:rsidR="00EF4F2F" w:rsidRDefault="00EF4F2F">
      <w:pPr>
        <w:rPr>
          <w:rFonts w:asciiTheme="minorEastAsia" w:eastAsiaTheme="minorEastAsia" w:hAnsiTheme="minorEastAsia" w:cstheme="minorEastAsia"/>
          <w:bCs/>
          <w:sz w:val="32"/>
          <w:szCs w:val="32"/>
        </w:rPr>
      </w:pPr>
    </w:p>
    <w:p w:rsidR="00EF4F2F" w:rsidRDefault="000E4FF4">
      <w:pPr>
        <w:pStyle w:val="20"/>
        <w:ind w:leftChars="0" w:left="0"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审批日期：</w:t>
      </w: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 xml:space="preserve">          </w:t>
      </w: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年</w:t>
      </w: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 xml:space="preserve">     </w:t>
      </w: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月</w:t>
      </w: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 xml:space="preserve">     </w:t>
      </w: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日</w:t>
      </w: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 xml:space="preserve"> </w:t>
      </w:r>
    </w:p>
    <w:p w:rsidR="00EF4F2F" w:rsidRDefault="00EF4F2F"/>
    <w:sectPr w:rsidR="00EF4F2F" w:rsidSect="00EF4F2F">
      <w:footerReference w:type="default" r:id="rId11"/>
      <w:pgSz w:w="11906" w:h="16838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赵耀" w:date="2021-09-07T12:31:00Z" w:initials="">
    <w:p w:rsidR="00EF4F2F" w:rsidRDefault="000E4FF4">
      <w:pPr>
        <w:jc w:val="center"/>
      </w:pPr>
      <w:r>
        <w:rPr>
          <w:rFonts w:ascii="黑体" w:eastAsia="黑体" w:hAnsi="黑体" w:cs="黑体" w:hint="eastAsia"/>
          <w:sz w:val="24"/>
        </w:rPr>
        <w:t>例如：大海则煤矿</w:t>
      </w:r>
      <w:r>
        <w:rPr>
          <w:rFonts w:ascii="黑体" w:eastAsia="黑体" w:hAnsi="黑体" w:cs="黑体" w:hint="eastAsia"/>
          <w:sz w:val="24"/>
        </w:rPr>
        <w:t>2021</w:t>
      </w:r>
      <w:r>
        <w:rPr>
          <w:rFonts w:ascii="黑体" w:eastAsia="黑体" w:hAnsi="黑体" w:cs="黑体" w:hint="eastAsia"/>
          <w:sz w:val="24"/>
        </w:rPr>
        <w:t>年专项第一份</w:t>
      </w:r>
      <w:r>
        <w:rPr>
          <w:rFonts w:ascii="黑体" w:eastAsia="黑体" w:hAnsi="黑体" w:cs="黑体" w:hint="eastAsia"/>
          <w:sz w:val="24"/>
        </w:rPr>
        <w:t>=</w:t>
      </w:r>
      <w:r>
        <w:rPr>
          <w:rFonts w:ascii="黑体" w:eastAsia="黑体" w:hAnsi="黑体" w:cs="黑体" w:hint="eastAsia"/>
          <w:b/>
          <w:bCs/>
          <w:color w:val="FF0000"/>
          <w:sz w:val="32"/>
          <w:szCs w:val="32"/>
        </w:rPr>
        <w:t>DHZ-2021-ZX-001</w:t>
      </w:r>
    </w:p>
  </w:comment>
  <w:comment w:id="1" w:author="赵耀" w:date="2021-09-07T12:31:00Z" w:initials="">
    <w:p w:rsidR="00EF4F2F" w:rsidRDefault="000E4FF4">
      <w:pPr>
        <w:jc w:val="center"/>
      </w:pPr>
      <w:r>
        <w:rPr>
          <w:rFonts w:ascii="黑体" w:eastAsia="黑体" w:hAnsi="黑体" w:cs="黑体" w:hint="eastAsia"/>
          <w:sz w:val="24"/>
        </w:rPr>
        <w:t>例如：大海则煤矿</w:t>
      </w:r>
      <w:r>
        <w:rPr>
          <w:rFonts w:ascii="黑体" w:eastAsia="黑体" w:hAnsi="黑体" w:cs="黑体" w:hint="eastAsia"/>
          <w:sz w:val="24"/>
        </w:rPr>
        <w:t>2021</w:t>
      </w:r>
      <w:r>
        <w:rPr>
          <w:rFonts w:ascii="黑体" w:eastAsia="黑体" w:hAnsi="黑体" w:cs="黑体" w:hint="eastAsia"/>
          <w:sz w:val="24"/>
        </w:rPr>
        <w:t>年专项第一份</w:t>
      </w:r>
      <w:r>
        <w:rPr>
          <w:rFonts w:ascii="黑体" w:eastAsia="黑体" w:hAnsi="黑体" w:cs="黑体" w:hint="eastAsia"/>
          <w:sz w:val="24"/>
        </w:rPr>
        <w:t>=</w:t>
      </w:r>
      <w:r>
        <w:rPr>
          <w:rFonts w:ascii="黑体" w:eastAsia="黑体" w:hAnsi="黑体" w:cs="黑体" w:hint="eastAsia"/>
          <w:b/>
          <w:bCs/>
          <w:color w:val="FF0000"/>
          <w:sz w:val="32"/>
          <w:szCs w:val="32"/>
        </w:rPr>
        <w:t>DHZ-2021-ZX-001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9C66269" w15:done="0"/>
  <w15:commentEx w15:paraId="01B4269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FF4" w:rsidRDefault="000E4FF4" w:rsidP="00EF4F2F">
      <w:r>
        <w:separator/>
      </w:r>
    </w:p>
  </w:endnote>
  <w:endnote w:type="continuationSeparator" w:id="0">
    <w:p w:rsidR="000E4FF4" w:rsidRDefault="000E4FF4" w:rsidP="00EF4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F2F" w:rsidRDefault="00EF4F2F">
    <w:pPr>
      <w:pStyle w:val="a9"/>
      <w:tabs>
        <w:tab w:val="clear" w:pos="4153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F2F" w:rsidRDefault="00EF4F2F">
    <w:pPr>
      <w:pStyle w:val="a9"/>
      <w:tabs>
        <w:tab w:val="clear" w:pos="4153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48.65pt;margin-top:-11.05pt;width:87pt;height:65.3pt;z-index:251660288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 filled="f" stroked="f">
          <v:textbox inset="2.53997mm,,2.53997mm">
            <w:txbxContent>
              <w:p w:rsidR="00EF4F2F" w:rsidRDefault="000E4FF4">
                <w:r>
                  <w:rPr>
                    <w:rFonts w:hint="eastAsia"/>
                  </w:rPr>
                  <w:t>使用方小签：</w:t>
                </w:r>
              </w:p>
              <w:p w:rsidR="00EF4F2F" w:rsidRDefault="00EF4F2F"/>
              <w:p w:rsidR="00EF4F2F" w:rsidRDefault="000E4FF4">
                <w:r>
                  <w:rPr>
                    <w:rFonts w:hint="eastAsia"/>
                  </w:rPr>
                  <w:t>审核方小签：</w:t>
                </w:r>
              </w:p>
            </w:txbxContent>
          </v:textbox>
        </v:shape>
      </w:pict>
    </w:r>
    <w:r>
      <w:pict>
        <v:shape id="_x0000_s1027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EF4F2F" w:rsidRDefault="00EF4F2F">
                <w:pPr>
                  <w:pStyle w:val="a9"/>
                </w:pPr>
                <w:r>
                  <w:fldChar w:fldCharType="begin"/>
                </w:r>
                <w:r w:rsidR="000E4FF4">
                  <w:instrText xml:space="preserve"> PAGE  \* MERGEFORMAT </w:instrText>
                </w:r>
                <w:r>
                  <w:fldChar w:fldCharType="separate"/>
                </w:r>
                <w:r w:rsidR="0020244F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 w:rsidR="000E4FF4"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FF4" w:rsidRDefault="000E4FF4" w:rsidP="00EF4F2F">
      <w:r>
        <w:separator/>
      </w:r>
    </w:p>
  </w:footnote>
  <w:footnote w:type="continuationSeparator" w:id="0">
    <w:p w:rsidR="000E4FF4" w:rsidRDefault="000E4FF4" w:rsidP="00EF4F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E403"/>
    <w:multiLevelType w:val="singleLevel"/>
    <w:tmpl w:val="0B8CE403"/>
    <w:lvl w:ilvl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赵耀">
    <w15:presenceInfo w15:providerId="WPS Office" w15:userId="120800097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M4Mjg2NjQwZGQ1MGE0YTM1YTlhZTZiYzA3MDYyODIifQ=="/>
  </w:docVars>
  <w:rsids>
    <w:rsidRoot w:val="29FF6835"/>
    <w:rsid w:val="00047553"/>
    <w:rsid w:val="00051F0C"/>
    <w:rsid w:val="00063EC6"/>
    <w:rsid w:val="000E4FF4"/>
    <w:rsid w:val="00114B76"/>
    <w:rsid w:val="001F4F81"/>
    <w:rsid w:val="0020244F"/>
    <w:rsid w:val="00242CF8"/>
    <w:rsid w:val="00293B86"/>
    <w:rsid w:val="002A18B7"/>
    <w:rsid w:val="002E546F"/>
    <w:rsid w:val="003032D1"/>
    <w:rsid w:val="00320956"/>
    <w:rsid w:val="00326CE2"/>
    <w:rsid w:val="00374535"/>
    <w:rsid w:val="003776AE"/>
    <w:rsid w:val="004325CA"/>
    <w:rsid w:val="004C63CC"/>
    <w:rsid w:val="00523029"/>
    <w:rsid w:val="006436B1"/>
    <w:rsid w:val="006B64AB"/>
    <w:rsid w:val="006E67A2"/>
    <w:rsid w:val="00725BC3"/>
    <w:rsid w:val="00740FF7"/>
    <w:rsid w:val="00762037"/>
    <w:rsid w:val="007D39A3"/>
    <w:rsid w:val="00837BEE"/>
    <w:rsid w:val="00944A97"/>
    <w:rsid w:val="00974406"/>
    <w:rsid w:val="00980E07"/>
    <w:rsid w:val="00990CA2"/>
    <w:rsid w:val="00A6125D"/>
    <w:rsid w:val="00A64BD5"/>
    <w:rsid w:val="00AD6536"/>
    <w:rsid w:val="00B03F7D"/>
    <w:rsid w:val="00B47F5B"/>
    <w:rsid w:val="00BA6D18"/>
    <w:rsid w:val="00BB1DDC"/>
    <w:rsid w:val="00BE415C"/>
    <w:rsid w:val="00C00EEF"/>
    <w:rsid w:val="00C30E9B"/>
    <w:rsid w:val="00CE6E9D"/>
    <w:rsid w:val="00D1786F"/>
    <w:rsid w:val="00D74AD5"/>
    <w:rsid w:val="00E24ABB"/>
    <w:rsid w:val="00E474AE"/>
    <w:rsid w:val="00E5753C"/>
    <w:rsid w:val="00EF4F2F"/>
    <w:rsid w:val="00F55F46"/>
    <w:rsid w:val="00FA157B"/>
    <w:rsid w:val="00FC3F26"/>
    <w:rsid w:val="00FD262C"/>
    <w:rsid w:val="00FE3ACB"/>
    <w:rsid w:val="00FF0BE2"/>
    <w:rsid w:val="02131202"/>
    <w:rsid w:val="1B915FA6"/>
    <w:rsid w:val="23851FDE"/>
    <w:rsid w:val="29FF6835"/>
    <w:rsid w:val="2C3E27B4"/>
    <w:rsid w:val="3B4F5F22"/>
    <w:rsid w:val="514813E1"/>
    <w:rsid w:val="62C5556D"/>
    <w:rsid w:val="6F312BDD"/>
    <w:rsid w:val="7C00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annotation text" w:qFormat="1"/>
    <w:lsdException w:name="header" w:uiPriority="99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EF4F2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  <w:rsid w:val="00EF4F2F"/>
    <w:pPr>
      <w:ind w:leftChars="200" w:left="200"/>
    </w:pPr>
  </w:style>
  <w:style w:type="paragraph" w:styleId="a3">
    <w:name w:val="annotation text"/>
    <w:basedOn w:val="a"/>
    <w:qFormat/>
    <w:rsid w:val="00EF4F2F"/>
    <w:pPr>
      <w:jc w:val="left"/>
    </w:pPr>
  </w:style>
  <w:style w:type="paragraph" w:styleId="a4">
    <w:name w:val="Body Text Indent"/>
    <w:basedOn w:val="a"/>
    <w:next w:val="a5"/>
    <w:qFormat/>
    <w:rsid w:val="00EF4F2F"/>
    <w:pPr>
      <w:spacing w:after="120"/>
      <w:ind w:leftChars="200" w:left="420"/>
    </w:pPr>
  </w:style>
  <w:style w:type="paragraph" w:styleId="a5">
    <w:name w:val="header"/>
    <w:basedOn w:val="a"/>
    <w:next w:val="a6"/>
    <w:uiPriority w:val="99"/>
    <w:qFormat/>
    <w:rsid w:val="00EF4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qFormat/>
    <w:rsid w:val="00EF4F2F"/>
    <w:rPr>
      <w:sz w:val="24"/>
      <w:szCs w:val="20"/>
    </w:rPr>
  </w:style>
  <w:style w:type="paragraph" w:styleId="a7">
    <w:name w:val="Plain Text"/>
    <w:basedOn w:val="a"/>
    <w:link w:val="Char"/>
    <w:uiPriority w:val="99"/>
    <w:qFormat/>
    <w:rsid w:val="00EF4F2F"/>
    <w:rPr>
      <w:rFonts w:ascii="宋体" w:hAnsi="Courier New"/>
      <w:szCs w:val="20"/>
    </w:rPr>
  </w:style>
  <w:style w:type="paragraph" w:styleId="a8">
    <w:name w:val="Balloon Text"/>
    <w:basedOn w:val="a"/>
    <w:link w:val="Char0"/>
    <w:qFormat/>
    <w:rsid w:val="00EF4F2F"/>
    <w:rPr>
      <w:sz w:val="18"/>
      <w:szCs w:val="18"/>
    </w:rPr>
  </w:style>
  <w:style w:type="paragraph" w:styleId="a9">
    <w:name w:val="footer"/>
    <w:basedOn w:val="a"/>
    <w:qFormat/>
    <w:rsid w:val="00EF4F2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Body Text First Indent 2"/>
    <w:basedOn w:val="a4"/>
    <w:qFormat/>
    <w:rsid w:val="00EF4F2F"/>
    <w:pPr>
      <w:ind w:firstLineChars="200" w:firstLine="420"/>
    </w:pPr>
  </w:style>
  <w:style w:type="character" w:styleId="aa">
    <w:name w:val="annotation reference"/>
    <w:basedOn w:val="a0"/>
    <w:qFormat/>
    <w:rsid w:val="00EF4F2F"/>
    <w:rPr>
      <w:sz w:val="21"/>
      <w:szCs w:val="21"/>
    </w:rPr>
  </w:style>
  <w:style w:type="paragraph" w:styleId="ab">
    <w:name w:val="No Spacing"/>
    <w:uiPriority w:val="99"/>
    <w:qFormat/>
    <w:rsid w:val="00EF4F2F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Char0">
    <w:name w:val="批注框文本 Char"/>
    <w:basedOn w:val="a0"/>
    <w:link w:val="a8"/>
    <w:qFormat/>
    <w:rsid w:val="00EF4F2F"/>
    <w:rPr>
      <w:rFonts w:ascii="Times New Roman" w:eastAsia="宋体" w:hAnsi="Times New Roman" w:cs="Times New Roman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qFormat/>
    <w:rsid w:val="00EF4F2F"/>
    <w:pPr>
      <w:ind w:firstLineChars="200" w:firstLine="420"/>
    </w:pPr>
  </w:style>
  <w:style w:type="character" w:customStyle="1" w:styleId="Char">
    <w:name w:val="纯文本 Char"/>
    <w:basedOn w:val="a0"/>
    <w:link w:val="a7"/>
    <w:uiPriority w:val="99"/>
    <w:qFormat/>
    <w:rsid w:val="00EF4F2F"/>
    <w:rPr>
      <w:rFonts w:ascii="宋体" w:eastAsia="宋体" w:hAnsi="Courier New" w:cs="Times New Roman"/>
      <w:kern w:val="2"/>
      <w:sz w:val="21"/>
    </w:rPr>
  </w:style>
  <w:style w:type="paragraph" w:customStyle="1" w:styleId="1">
    <w:name w:val="自控1"/>
    <w:basedOn w:val="a"/>
    <w:qFormat/>
    <w:rsid w:val="00EF4F2F"/>
    <w:pPr>
      <w:widowControl/>
      <w:topLinePunct/>
      <w:spacing w:line="312" w:lineRule="exact"/>
      <w:ind w:left="879" w:hanging="454"/>
    </w:pPr>
    <w:rPr>
      <w:rFonts w:cs="Arial"/>
      <w:kern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ABABB9-BEDC-4589-B75A-632B3215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赵耀</dc:creator>
  <cp:lastModifiedBy>Administrator</cp:lastModifiedBy>
  <cp:revision>3</cp:revision>
  <cp:lastPrinted>2022-06-07T00:30:00Z</cp:lastPrinted>
  <dcterms:created xsi:type="dcterms:W3CDTF">2022-06-06T09:05:00Z</dcterms:created>
  <dcterms:modified xsi:type="dcterms:W3CDTF">2022-06-07T00:34:00Z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1B7CEB7870E2454A879AC3343CEA583A</vt:lpwstr>
  </property>
</Properties>
</file>