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E6" w:rsidRDefault="0056086F">
      <w:pPr>
        <w:widowControl/>
        <w:wordWrap w:val="0"/>
        <w:jc w:val="right"/>
        <w:rPr>
          <w:rFonts w:ascii="宋体" w:hAnsi="宋体" w:cs="宋体"/>
          <w:u w:val="single"/>
        </w:rPr>
      </w:pPr>
      <w:r>
        <w:rPr>
          <w:rFonts w:ascii="宋体" w:hAnsi="宋体" w:cs="宋体" w:hint="eastAsia"/>
          <w:b/>
          <w:sz w:val="32"/>
          <w:szCs w:val="32"/>
        </w:rPr>
        <w:t xml:space="preserve">                     </w:t>
      </w:r>
      <w:r>
        <w:rPr>
          <w:rFonts w:ascii="宋体" w:hAnsi="宋体" w:cs="宋体" w:hint="eastAsia"/>
          <w:b/>
          <w:sz w:val="32"/>
          <w:szCs w:val="32"/>
        </w:rPr>
        <w:t xml:space="preserve">  </w:t>
      </w:r>
      <w:r>
        <w:rPr>
          <w:rFonts w:ascii="宋体" w:hAnsi="宋体" w:cs="宋体" w:hint="eastAsia"/>
          <w:b/>
          <w:sz w:val="32"/>
          <w:szCs w:val="32"/>
        </w:rPr>
        <w:t>编号：</w:t>
      </w:r>
      <w:r>
        <w:rPr>
          <w:rFonts w:ascii="宋体" w:hAnsi="宋体" w:cs="宋体" w:hint="eastAsia"/>
          <w:b/>
          <w:bCs/>
          <w:sz w:val="32"/>
          <w:szCs w:val="32"/>
        </w:rPr>
        <w:t>JDAZ-</w:t>
      </w:r>
      <w:r>
        <w:rPr>
          <w:rFonts w:ascii="宋体" w:hAnsi="宋体" w:cs="宋体" w:hint="eastAsia"/>
          <w:b/>
          <w:bCs/>
          <w:sz w:val="32"/>
          <w:szCs w:val="32"/>
        </w:rPr>
        <w:t>202</w:t>
      </w:r>
      <w:r>
        <w:rPr>
          <w:rFonts w:ascii="宋体" w:hAnsi="宋体" w:cs="宋体" w:hint="eastAsia"/>
          <w:b/>
          <w:bCs/>
          <w:sz w:val="32"/>
          <w:szCs w:val="32"/>
        </w:rPr>
        <w:t>2-ZX</w:t>
      </w:r>
    </w:p>
    <w:p w:rsidR="003A5CE6" w:rsidRDefault="003A5CE6">
      <w:pPr>
        <w:tabs>
          <w:tab w:val="left" w:pos="420"/>
        </w:tabs>
        <w:ind w:left="947" w:hangingChars="131" w:hanging="947"/>
        <w:jc w:val="center"/>
        <w:rPr>
          <w:rFonts w:ascii="宋体" w:hAnsi="宋体" w:cs="宋体"/>
          <w:b/>
          <w:sz w:val="72"/>
          <w:szCs w:val="72"/>
        </w:rPr>
      </w:pPr>
    </w:p>
    <w:p w:rsidR="003A5CE6" w:rsidRDefault="003A5CE6">
      <w:pPr>
        <w:ind w:left="420"/>
        <w:jc w:val="center"/>
        <w:rPr>
          <w:rFonts w:ascii="宋体" w:hAnsi="宋体" w:cs="宋体"/>
          <w:b/>
          <w:sz w:val="72"/>
          <w:szCs w:val="72"/>
        </w:rPr>
      </w:pPr>
    </w:p>
    <w:p w:rsidR="003A5CE6" w:rsidRDefault="003A5CE6">
      <w:pPr>
        <w:ind w:left="420"/>
        <w:jc w:val="center"/>
        <w:rPr>
          <w:rFonts w:ascii="宋体" w:hAnsi="宋体" w:cs="宋体"/>
          <w:b/>
          <w:sz w:val="44"/>
          <w:szCs w:val="44"/>
        </w:rPr>
      </w:pPr>
    </w:p>
    <w:p w:rsidR="003A5CE6" w:rsidRDefault="003A5CE6">
      <w:pPr>
        <w:ind w:left="420"/>
        <w:jc w:val="center"/>
        <w:rPr>
          <w:rFonts w:ascii="宋体" w:hAnsi="宋体" w:cs="宋体"/>
          <w:b/>
          <w:sz w:val="44"/>
          <w:szCs w:val="44"/>
        </w:rPr>
      </w:pPr>
    </w:p>
    <w:p w:rsidR="003A5CE6" w:rsidRDefault="0056086F">
      <w:pPr>
        <w:jc w:val="center"/>
        <w:rPr>
          <w:rFonts w:ascii="宋体" w:hAnsi="宋体" w:cs="宋体"/>
          <w:b/>
          <w:sz w:val="44"/>
          <w:szCs w:val="44"/>
        </w:rPr>
      </w:pPr>
      <w:r>
        <w:rPr>
          <w:rFonts w:ascii="宋体" w:hAnsi="宋体" w:cs="宋体" w:hint="eastAsia"/>
          <w:b/>
          <w:sz w:val="44"/>
          <w:szCs w:val="44"/>
        </w:rPr>
        <w:t>神东天隆集团机电安装工程有限责任公司</w:t>
      </w:r>
    </w:p>
    <w:p w:rsidR="003A5CE6" w:rsidRDefault="0056086F">
      <w:pPr>
        <w:jc w:val="center"/>
        <w:rPr>
          <w:rFonts w:ascii="宋体" w:hAnsi="宋体" w:cs="宋体"/>
          <w:b/>
          <w:bCs/>
          <w:w w:val="80"/>
          <w:sz w:val="44"/>
          <w:szCs w:val="44"/>
        </w:rPr>
      </w:pPr>
      <w:r>
        <w:rPr>
          <w:rFonts w:ascii="宋体" w:hAnsi="宋体" w:cs="宋体" w:hint="eastAsia"/>
          <w:b/>
          <w:bCs/>
          <w:w w:val="80"/>
          <w:sz w:val="44"/>
          <w:szCs w:val="44"/>
        </w:rPr>
        <w:t>关于购置</w:t>
      </w:r>
      <w:r>
        <w:rPr>
          <w:rFonts w:ascii="宋体" w:hAnsi="宋体" w:cs="宋体" w:hint="eastAsia"/>
          <w:b/>
          <w:bCs/>
          <w:w w:val="80"/>
          <w:sz w:val="44"/>
          <w:szCs w:val="44"/>
        </w:rPr>
        <w:t>WC80Y(A)</w:t>
      </w:r>
      <w:r>
        <w:rPr>
          <w:rFonts w:ascii="宋体" w:hAnsi="宋体" w:cs="宋体" w:hint="eastAsia"/>
          <w:b/>
          <w:bCs/>
          <w:w w:val="80"/>
          <w:sz w:val="44"/>
          <w:szCs w:val="44"/>
        </w:rPr>
        <w:t>支架车</w:t>
      </w:r>
    </w:p>
    <w:p w:rsidR="003A5CE6" w:rsidRDefault="003A5CE6">
      <w:pPr>
        <w:jc w:val="center"/>
        <w:rPr>
          <w:rFonts w:ascii="宋体" w:hAnsi="宋体" w:cs="宋体"/>
          <w:b/>
          <w:bCs/>
          <w:w w:val="80"/>
          <w:sz w:val="36"/>
          <w:szCs w:val="36"/>
        </w:rPr>
      </w:pPr>
    </w:p>
    <w:p w:rsidR="003A5CE6" w:rsidRDefault="003A5CE6">
      <w:pPr>
        <w:jc w:val="center"/>
        <w:rPr>
          <w:rFonts w:ascii="宋体" w:hAnsi="宋体" w:cs="宋体"/>
          <w:b/>
          <w:bCs/>
          <w:w w:val="80"/>
          <w:sz w:val="36"/>
          <w:szCs w:val="36"/>
        </w:rPr>
      </w:pPr>
    </w:p>
    <w:p w:rsidR="003A5CE6" w:rsidRDefault="003A5CE6">
      <w:pPr>
        <w:jc w:val="center"/>
        <w:rPr>
          <w:rFonts w:ascii="宋体" w:hAnsi="宋体" w:cs="宋体"/>
          <w:b/>
          <w:sz w:val="36"/>
          <w:szCs w:val="36"/>
        </w:rPr>
      </w:pPr>
    </w:p>
    <w:p w:rsidR="003A5CE6" w:rsidRDefault="003A5CE6">
      <w:pPr>
        <w:rPr>
          <w:rFonts w:ascii="宋体" w:hAnsi="宋体" w:cs="宋体"/>
        </w:rPr>
      </w:pPr>
    </w:p>
    <w:p w:rsidR="003A5CE6" w:rsidRDefault="003A5CE6">
      <w:pPr>
        <w:jc w:val="center"/>
        <w:rPr>
          <w:rFonts w:ascii="宋体" w:hAnsi="宋体" w:cs="宋体"/>
          <w:b/>
          <w:sz w:val="36"/>
          <w:szCs w:val="36"/>
        </w:rPr>
      </w:pPr>
    </w:p>
    <w:p w:rsidR="003A5CE6" w:rsidRDefault="0056086F">
      <w:pPr>
        <w:jc w:val="center"/>
        <w:rPr>
          <w:rFonts w:ascii="宋体" w:hAnsi="宋体" w:cs="宋体"/>
          <w:b/>
          <w:sz w:val="96"/>
          <w:szCs w:val="96"/>
        </w:rPr>
      </w:pPr>
      <w:r>
        <w:rPr>
          <w:rFonts w:ascii="宋体" w:hAnsi="宋体" w:cs="宋体" w:hint="eastAsia"/>
          <w:b/>
          <w:sz w:val="84"/>
          <w:szCs w:val="84"/>
        </w:rPr>
        <w:t>技</w:t>
      </w:r>
      <w:r>
        <w:rPr>
          <w:rFonts w:ascii="宋体" w:hAnsi="宋体" w:cs="宋体" w:hint="eastAsia"/>
          <w:b/>
          <w:sz w:val="84"/>
          <w:szCs w:val="84"/>
        </w:rPr>
        <w:t xml:space="preserve"> </w:t>
      </w:r>
      <w:r>
        <w:rPr>
          <w:rFonts w:ascii="宋体" w:hAnsi="宋体" w:cs="宋体" w:hint="eastAsia"/>
          <w:b/>
          <w:sz w:val="84"/>
          <w:szCs w:val="84"/>
        </w:rPr>
        <w:t>术</w:t>
      </w:r>
      <w:r>
        <w:rPr>
          <w:rFonts w:ascii="宋体" w:hAnsi="宋体" w:cs="宋体" w:hint="eastAsia"/>
          <w:b/>
          <w:sz w:val="84"/>
          <w:szCs w:val="84"/>
        </w:rPr>
        <w:t xml:space="preserve"> </w:t>
      </w:r>
      <w:r>
        <w:rPr>
          <w:rFonts w:ascii="宋体" w:hAnsi="宋体" w:cs="宋体" w:hint="eastAsia"/>
          <w:b/>
          <w:sz w:val="84"/>
          <w:szCs w:val="84"/>
        </w:rPr>
        <w:t>要</w:t>
      </w:r>
      <w:r>
        <w:rPr>
          <w:rFonts w:ascii="宋体" w:hAnsi="宋体" w:cs="宋体" w:hint="eastAsia"/>
          <w:b/>
          <w:sz w:val="84"/>
          <w:szCs w:val="84"/>
        </w:rPr>
        <w:t xml:space="preserve"> </w:t>
      </w:r>
      <w:r>
        <w:rPr>
          <w:rFonts w:ascii="宋体" w:hAnsi="宋体" w:cs="宋体" w:hint="eastAsia"/>
          <w:b/>
          <w:sz w:val="84"/>
          <w:szCs w:val="84"/>
        </w:rPr>
        <w:t>求</w:t>
      </w:r>
    </w:p>
    <w:p w:rsidR="003A5CE6" w:rsidRDefault="003A5CE6">
      <w:pPr>
        <w:jc w:val="center"/>
        <w:rPr>
          <w:rFonts w:ascii="宋体" w:hAnsi="宋体" w:cs="宋体"/>
          <w:b/>
          <w:sz w:val="32"/>
          <w:szCs w:val="32"/>
        </w:rPr>
      </w:pPr>
    </w:p>
    <w:p w:rsidR="003A5CE6" w:rsidRDefault="003A5CE6">
      <w:pPr>
        <w:tabs>
          <w:tab w:val="left" w:pos="1227"/>
        </w:tabs>
        <w:jc w:val="center"/>
        <w:rPr>
          <w:rFonts w:ascii="宋体" w:hAnsi="宋体" w:cs="宋体"/>
          <w:b/>
          <w:sz w:val="32"/>
          <w:szCs w:val="32"/>
        </w:rPr>
      </w:pPr>
    </w:p>
    <w:p w:rsidR="003A5CE6" w:rsidRDefault="003A5CE6">
      <w:pPr>
        <w:tabs>
          <w:tab w:val="left" w:pos="1227"/>
        </w:tabs>
        <w:jc w:val="center"/>
        <w:rPr>
          <w:rFonts w:ascii="宋体" w:hAnsi="宋体" w:cs="宋体"/>
          <w:b/>
          <w:sz w:val="32"/>
          <w:szCs w:val="32"/>
        </w:rPr>
      </w:pPr>
    </w:p>
    <w:p w:rsidR="003A5CE6" w:rsidRDefault="003A5CE6">
      <w:pPr>
        <w:rPr>
          <w:rFonts w:ascii="宋体" w:hAnsi="宋体" w:cs="宋体"/>
        </w:rPr>
      </w:pPr>
    </w:p>
    <w:p w:rsidR="003A5CE6" w:rsidRDefault="003A5CE6">
      <w:pPr>
        <w:pStyle w:val="2"/>
        <w:ind w:leftChars="0" w:left="0"/>
        <w:rPr>
          <w:rFonts w:ascii="宋体" w:hAnsi="宋体" w:cs="宋体"/>
        </w:rPr>
      </w:pPr>
    </w:p>
    <w:p w:rsidR="003A5CE6" w:rsidRDefault="0056086F">
      <w:pPr>
        <w:pStyle w:val="20"/>
        <w:spacing w:after="0"/>
        <w:ind w:leftChars="0" w:left="0" w:firstLineChars="0" w:firstLine="0"/>
        <w:rPr>
          <w:rFonts w:ascii="宋体" w:hAnsi="宋体" w:cs="宋体"/>
          <w:sz w:val="32"/>
          <w:szCs w:val="32"/>
        </w:rPr>
      </w:pPr>
      <w:r>
        <w:rPr>
          <w:rFonts w:ascii="宋体" w:hAnsi="宋体" w:cs="宋体" w:hint="eastAsia"/>
          <w:b/>
          <w:sz w:val="32"/>
          <w:szCs w:val="21"/>
        </w:rPr>
        <w:t xml:space="preserve">  </w:t>
      </w:r>
      <w:r>
        <w:rPr>
          <w:rFonts w:ascii="宋体" w:hAnsi="宋体" w:cs="宋体" w:hint="eastAsia"/>
          <w:b/>
          <w:bCs/>
          <w:sz w:val="32"/>
          <w:szCs w:val="32"/>
        </w:rPr>
        <w:t>甲</w:t>
      </w:r>
      <w:r>
        <w:rPr>
          <w:rFonts w:ascii="宋体" w:hAnsi="宋体" w:cs="宋体" w:hint="eastAsia"/>
          <w:b/>
          <w:bCs/>
          <w:sz w:val="32"/>
          <w:szCs w:val="32"/>
        </w:rPr>
        <w:t xml:space="preserve">  </w:t>
      </w:r>
      <w:r>
        <w:rPr>
          <w:rFonts w:ascii="宋体" w:hAnsi="宋体" w:cs="宋体" w:hint="eastAsia"/>
          <w:b/>
          <w:bCs/>
          <w:sz w:val="32"/>
          <w:szCs w:val="32"/>
        </w:rPr>
        <w:t>方：</w:t>
      </w:r>
      <w:r>
        <w:rPr>
          <w:rFonts w:ascii="宋体" w:hAnsi="宋体" w:cs="宋体" w:hint="eastAsia"/>
          <w:bCs/>
          <w:sz w:val="32"/>
          <w:szCs w:val="32"/>
        </w:rPr>
        <w:t>神东天隆集团机电安装工程有限责任公司</w:t>
      </w:r>
    </w:p>
    <w:p w:rsidR="003A5CE6" w:rsidRDefault="0056086F">
      <w:pPr>
        <w:jc w:val="center"/>
        <w:rPr>
          <w:rFonts w:ascii="宋体" w:hAnsi="宋体" w:cs="宋体"/>
          <w:color w:val="000000"/>
          <w:szCs w:val="21"/>
        </w:rPr>
      </w:pPr>
      <w:r>
        <w:rPr>
          <w:rFonts w:ascii="宋体" w:hAnsi="宋体" w:cs="宋体" w:hint="eastAsia"/>
          <w:b/>
          <w:bCs/>
          <w:sz w:val="32"/>
          <w:szCs w:val="32"/>
        </w:rPr>
        <w:t>审核方：</w:t>
      </w:r>
      <w:r>
        <w:rPr>
          <w:rFonts w:ascii="宋体" w:hAnsi="宋体" w:cs="宋体" w:hint="eastAsia"/>
          <w:sz w:val="32"/>
          <w:szCs w:val="32"/>
        </w:rPr>
        <w:t>内蒙古神东天隆集团股份有限公司机电动力部</w:t>
      </w:r>
    </w:p>
    <w:p w:rsidR="003A5CE6" w:rsidRDefault="0056086F">
      <w:pPr>
        <w:pStyle w:val="20"/>
        <w:spacing w:after="0"/>
        <w:ind w:leftChars="0" w:left="0" w:firstLineChars="100" w:firstLine="300"/>
        <w:rPr>
          <w:rFonts w:ascii="宋体" w:hAnsi="宋体" w:cs="宋体"/>
          <w:sz w:val="32"/>
          <w:szCs w:val="32"/>
        </w:rPr>
      </w:pPr>
      <w:r>
        <w:rPr>
          <w:rFonts w:ascii="宋体" w:hAnsi="宋体" w:cs="宋体" w:hint="eastAsia"/>
          <w:sz w:val="30"/>
          <w:szCs w:val="30"/>
        </w:rPr>
        <w:t xml:space="preserve">                    </w:t>
      </w:r>
      <w:r>
        <w:rPr>
          <w:rFonts w:ascii="宋体" w:hAnsi="宋体" w:cs="宋体" w:hint="eastAsia"/>
          <w:sz w:val="32"/>
          <w:szCs w:val="32"/>
        </w:rPr>
        <w:t xml:space="preserve"> </w:t>
      </w:r>
    </w:p>
    <w:p w:rsidR="003A5CE6" w:rsidRDefault="0056086F">
      <w:pPr>
        <w:tabs>
          <w:tab w:val="left" w:pos="1227"/>
        </w:tabs>
        <w:jc w:val="center"/>
        <w:rPr>
          <w:rFonts w:ascii="宋体" w:hAnsi="宋体" w:cs="宋体"/>
          <w:bCs/>
          <w:sz w:val="32"/>
          <w:szCs w:val="21"/>
        </w:rPr>
      </w:pPr>
      <w:r>
        <w:rPr>
          <w:rFonts w:ascii="宋体" w:hAnsi="宋体" w:cs="宋体" w:hint="eastAsia"/>
          <w:bCs/>
          <w:sz w:val="32"/>
          <w:szCs w:val="21"/>
        </w:rPr>
        <w:t>20</w:t>
      </w:r>
      <w:r>
        <w:rPr>
          <w:rFonts w:ascii="宋体" w:hAnsi="宋体" w:cs="宋体" w:hint="eastAsia"/>
          <w:bCs/>
          <w:sz w:val="32"/>
          <w:szCs w:val="21"/>
        </w:rPr>
        <w:t>22</w:t>
      </w:r>
      <w:r>
        <w:rPr>
          <w:rFonts w:ascii="宋体" w:hAnsi="宋体" w:cs="宋体" w:hint="eastAsia"/>
          <w:bCs/>
          <w:sz w:val="32"/>
          <w:szCs w:val="21"/>
        </w:rPr>
        <w:t>年</w:t>
      </w:r>
      <w:r>
        <w:rPr>
          <w:rFonts w:ascii="宋体" w:hAnsi="宋体" w:cs="宋体" w:hint="eastAsia"/>
          <w:bCs/>
          <w:sz w:val="32"/>
          <w:szCs w:val="21"/>
        </w:rPr>
        <w:t>11</w:t>
      </w:r>
      <w:r>
        <w:rPr>
          <w:rFonts w:ascii="宋体" w:hAnsi="宋体" w:cs="宋体" w:hint="eastAsia"/>
          <w:bCs/>
          <w:sz w:val="32"/>
          <w:szCs w:val="21"/>
        </w:rPr>
        <w:t>月</w:t>
      </w:r>
      <w:r>
        <w:rPr>
          <w:rFonts w:ascii="宋体" w:hAnsi="宋体" w:cs="宋体" w:hint="eastAsia"/>
          <w:bCs/>
          <w:sz w:val="32"/>
          <w:szCs w:val="21"/>
        </w:rPr>
        <w:t>21</w:t>
      </w:r>
      <w:r>
        <w:rPr>
          <w:rFonts w:ascii="宋体" w:hAnsi="宋体" w:cs="宋体" w:hint="eastAsia"/>
          <w:bCs/>
          <w:sz w:val="32"/>
          <w:szCs w:val="21"/>
        </w:rPr>
        <w:t>日</w:t>
      </w:r>
    </w:p>
    <w:p w:rsidR="003A5CE6" w:rsidRDefault="003A5CE6">
      <w:pPr>
        <w:rPr>
          <w:rFonts w:ascii="宋体" w:hAnsi="宋体" w:cs="宋体"/>
          <w:sz w:val="32"/>
          <w:szCs w:val="32"/>
        </w:rPr>
        <w:sectPr w:rsidR="003A5CE6">
          <w:footerReference w:type="default" r:id="rId8"/>
          <w:pgSz w:w="11906" w:h="16838"/>
          <w:pgMar w:top="1440" w:right="1800" w:bottom="1440" w:left="1800" w:header="851" w:footer="992" w:gutter="0"/>
          <w:cols w:space="425"/>
          <w:docGrid w:type="lines" w:linePitch="312"/>
        </w:sectPr>
      </w:pPr>
    </w:p>
    <w:p w:rsidR="003A5CE6" w:rsidRDefault="0056086F">
      <w:pPr>
        <w:jc w:val="center"/>
        <w:rPr>
          <w:rFonts w:ascii="宋体" w:hAnsi="宋体" w:cs="宋体"/>
          <w:sz w:val="32"/>
          <w:szCs w:val="32"/>
        </w:rPr>
      </w:pPr>
      <w:r>
        <w:rPr>
          <w:rFonts w:ascii="宋体" w:hAnsi="宋体" w:cs="宋体" w:hint="eastAsia"/>
          <w:sz w:val="32"/>
          <w:szCs w:val="32"/>
        </w:rPr>
        <w:lastRenderedPageBreak/>
        <w:t xml:space="preserve">                    </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b/>
          <w:bCs/>
          <w:sz w:val="32"/>
          <w:szCs w:val="32"/>
        </w:rPr>
        <w:t>编号：</w:t>
      </w:r>
      <w:r>
        <w:rPr>
          <w:rFonts w:ascii="宋体" w:hAnsi="宋体" w:cs="宋体" w:hint="eastAsia"/>
          <w:b/>
          <w:bCs/>
          <w:sz w:val="32"/>
          <w:szCs w:val="32"/>
        </w:rPr>
        <w:t>JDAZ-</w:t>
      </w:r>
      <w:r>
        <w:rPr>
          <w:rFonts w:ascii="宋体" w:hAnsi="宋体" w:cs="宋体" w:hint="eastAsia"/>
          <w:b/>
          <w:bCs/>
          <w:sz w:val="32"/>
          <w:szCs w:val="32"/>
        </w:rPr>
        <w:t>202</w:t>
      </w:r>
      <w:r>
        <w:rPr>
          <w:rFonts w:ascii="宋体" w:hAnsi="宋体" w:cs="宋体" w:hint="eastAsia"/>
          <w:b/>
          <w:bCs/>
          <w:sz w:val="32"/>
          <w:szCs w:val="32"/>
        </w:rPr>
        <w:t>2-ZX</w:t>
      </w:r>
    </w:p>
    <w:p w:rsidR="003A5CE6" w:rsidRDefault="0056086F" w:rsidP="00505ED7">
      <w:pPr>
        <w:spacing w:beforeLines="100" w:afterLines="100"/>
        <w:jc w:val="center"/>
        <w:rPr>
          <w:rFonts w:ascii="宋体" w:hAnsi="宋体" w:cs="宋体"/>
          <w:sz w:val="36"/>
          <w:szCs w:val="36"/>
        </w:rPr>
      </w:pPr>
      <w:r>
        <w:rPr>
          <w:rFonts w:ascii="宋体" w:hAnsi="宋体" w:cs="宋体" w:hint="eastAsia"/>
          <w:b/>
          <w:bCs/>
          <w:sz w:val="36"/>
          <w:szCs w:val="36"/>
        </w:rPr>
        <w:t>技</w:t>
      </w:r>
      <w:r>
        <w:rPr>
          <w:rFonts w:ascii="宋体" w:hAnsi="宋体" w:cs="宋体" w:hint="eastAsia"/>
          <w:b/>
          <w:bCs/>
          <w:sz w:val="36"/>
          <w:szCs w:val="36"/>
        </w:rPr>
        <w:t xml:space="preserve"> </w:t>
      </w:r>
      <w:r>
        <w:rPr>
          <w:rFonts w:ascii="宋体" w:hAnsi="宋体" w:cs="宋体" w:hint="eastAsia"/>
          <w:b/>
          <w:bCs/>
          <w:sz w:val="36"/>
          <w:szCs w:val="36"/>
        </w:rPr>
        <w:t>术</w:t>
      </w:r>
      <w:r>
        <w:rPr>
          <w:rFonts w:ascii="宋体" w:hAnsi="宋体" w:cs="宋体" w:hint="eastAsia"/>
          <w:b/>
          <w:bCs/>
          <w:sz w:val="36"/>
          <w:szCs w:val="36"/>
        </w:rPr>
        <w:t xml:space="preserve"> </w:t>
      </w:r>
      <w:r>
        <w:rPr>
          <w:rFonts w:ascii="宋体" w:hAnsi="宋体" w:cs="宋体" w:hint="eastAsia"/>
          <w:b/>
          <w:bCs/>
          <w:sz w:val="36"/>
          <w:szCs w:val="36"/>
        </w:rPr>
        <w:t>要</w:t>
      </w:r>
      <w:r>
        <w:rPr>
          <w:rFonts w:ascii="宋体" w:hAnsi="宋体" w:cs="宋体" w:hint="eastAsia"/>
          <w:b/>
          <w:bCs/>
          <w:sz w:val="36"/>
          <w:szCs w:val="36"/>
        </w:rPr>
        <w:t xml:space="preserve"> </w:t>
      </w:r>
      <w:r>
        <w:rPr>
          <w:rFonts w:ascii="宋体" w:hAnsi="宋体" w:cs="宋体" w:hint="eastAsia"/>
          <w:b/>
          <w:bCs/>
          <w:sz w:val="36"/>
          <w:szCs w:val="36"/>
        </w:rPr>
        <w:t>求</w:t>
      </w:r>
    </w:p>
    <w:p w:rsidR="003A5CE6" w:rsidRDefault="0056086F">
      <w:pPr>
        <w:pStyle w:val="20"/>
        <w:spacing w:after="0"/>
        <w:ind w:leftChars="0" w:left="0" w:firstLineChars="0" w:firstLine="0"/>
        <w:rPr>
          <w:rFonts w:ascii="宋体" w:hAnsi="宋体" w:cs="宋体"/>
          <w:sz w:val="32"/>
          <w:szCs w:val="32"/>
        </w:rPr>
      </w:pPr>
      <w:r>
        <w:rPr>
          <w:rFonts w:ascii="宋体" w:hAnsi="宋体" w:cs="宋体" w:hint="eastAsia"/>
          <w:b/>
          <w:bCs/>
          <w:sz w:val="32"/>
          <w:szCs w:val="32"/>
        </w:rPr>
        <w:t>甲</w:t>
      </w:r>
      <w:r>
        <w:rPr>
          <w:rFonts w:ascii="宋体" w:hAnsi="宋体" w:cs="宋体" w:hint="eastAsia"/>
          <w:b/>
          <w:bCs/>
          <w:sz w:val="32"/>
          <w:szCs w:val="32"/>
        </w:rPr>
        <w:t xml:space="preserve">  </w:t>
      </w:r>
      <w:r>
        <w:rPr>
          <w:rFonts w:ascii="宋体" w:hAnsi="宋体" w:cs="宋体" w:hint="eastAsia"/>
          <w:b/>
          <w:bCs/>
          <w:sz w:val="32"/>
          <w:szCs w:val="32"/>
        </w:rPr>
        <w:t>方：</w:t>
      </w:r>
      <w:r>
        <w:rPr>
          <w:rFonts w:ascii="宋体" w:hAnsi="宋体" w:cs="宋体" w:hint="eastAsia"/>
          <w:bCs/>
          <w:sz w:val="32"/>
          <w:szCs w:val="32"/>
        </w:rPr>
        <w:t>神东天隆集团机电安装工程有限责任公司</w:t>
      </w:r>
    </w:p>
    <w:p w:rsidR="003A5CE6" w:rsidRDefault="0056086F">
      <w:pPr>
        <w:rPr>
          <w:rFonts w:ascii="宋体" w:hAnsi="宋体" w:cs="宋体"/>
          <w:color w:val="000000"/>
          <w:szCs w:val="21"/>
        </w:rPr>
      </w:pPr>
      <w:r>
        <w:rPr>
          <w:rFonts w:ascii="宋体" w:hAnsi="宋体" w:cs="宋体" w:hint="eastAsia"/>
          <w:b/>
          <w:bCs/>
          <w:sz w:val="32"/>
          <w:szCs w:val="32"/>
        </w:rPr>
        <w:t>审核方：</w:t>
      </w:r>
      <w:r>
        <w:rPr>
          <w:rFonts w:ascii="宋体" w:hAnsi="宋体" w:cs="宋体" w:hint="eastAsia"/>
          <w:sz w:val="32"/>
          <w:szCs w:val="32"/>
        </w:rPr>
        <w:t>内蒙古神东天隆集团股份有限公司机电动力部</w:t>
      </w:r>
      <w:r>
        <w:rPr>
          <w:rFonts w:ascii="宋体" w:hAnsi="宋体" w:cs="宋体" w:hint="eastAsia"/>
          <w:color w:val="000000"/>
          <w:szCs w:val="21"/>
        </w:rPr>
        <w:t xml:space="preserve"> </w:t>
      </w:r>
    </w:p>
    <w:p w:rsidR="003A5CE6" w:rsidRDefault="0056086F">
      <w:pPr>
        <w:pStyle w:val="20"/>
        <w:spacing w:after="0"/>
        <w:ind w:leftChars="0" w:left="0" w:firstLineChars="0" w:firstLine="0"/>
        <w:rPr>
          <w:rFonts w:ascii="宋体" w:hAnsi="宋体" w:cs="宋体"/>
          <w:color w:val="000000"/>
          <w:szCs w:val="21"/>
        </w:rPr>
      </w:pPr>
      <w:r>
        <w:rPr>
          <w:rFonts w:ascii="宋体" w:hAnsi="宋体" w:cs="宋体" w:hint="eastAsia"/>
          <w:sz w:val="30"/>
          <w:szCs w:val="30"/>
        </w:rPr>
        <w:t xml:space="preserve">     </w:t>
      </w:r>
      <w:r>
        <w:rPr>
          <w:rFonts w:ascii="宋体" w:hAnsi="宋体" w:cs="宋体" w:hint="eastAsia"/>
          <w:color w:val="000000"/>
          <w:szCs w:val="21"/>
        </w:rPr>
        <w:t xml:space="preserve">               </w:t>
      </w:r>
    </w:p>
    <w:p w:rsidR="003A5CE6" w:rsidRDefault="0056086F">
      <w:pPr>
        <w:pStyle w:val="a9"/>
        <w:ind w:firstLineChars="200" w:firstLine="643"/>
        <w:rPr>
          <w:rFonts w:ascii="宋体" w:hAnsi="宋体" w:cs="宋体"/>
          <w:color w:val="000000"/>
          <w:sz w:val="32"/>
          <w:szCs w:val="32"/>
        </w:rPr>
      </w:pPr>
      <w:r>
        <w:rPr>
          <w:rFonts w:ascii="宋体" w:hAnsi="宋体" w:cs="宋体" w:hint="eastAsia"/>
          <w:b/>
          <w:bCs/>
          <w:sz w:val="32"/>
          <w:szCs w:val="32"/>
        </w:rPr>
        <w:t>一、基本信息：</w:t>
      </w:r>
    </w:p>
    <w:tbl>
      <w:tblPr>
        <w:tblW w:w="919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2287"/>
        <w:gridCol w:w="550"/>
        <w:gridCol w:w="550"/>
        <w:gridCol w:w="1454"/>
        <w:gridCol w:w="1872"/>
      </w:tblGrid>
      <w:tr w:rsidR="003A5CE6">
        <w:trPr>
          <w:trHeight w:val="840"/>
        </w:trPr>
        <w:tc>
          <w:tcPr>
            <w:tcW w:w="2482" w:type="dxa"/>
            <w:vAlign w:val="center"/>
          </w:tcPr>
          <w:p w:rsidR="003A5CE6" w:rsidRDefault="0056086F">
            <w:pPr>
              <w:ind w:rightChars="-30" w:right="-63"/>
              <w:jc w:val="center"/>
              <w:rPr>
                <w:rFonts w:ascii="宋体" w:hAnsi="宋体" w:cs="宋体"/>
                <w:szCs w:val="21"/>
              </w:rPr>
            </w:pPr>
            <w:r>
              <w:rPr>
                <w:rFonts w:ascii="宋体" w:hAnsi="宋体" w:cs="宋体" w:hint="eastAsia"/>
                <w:szCs w:val="21"/>
              </w:rPr>
              <w:t>名称</w:t>
            </w:r>
          </w:p>
        </w:tc>
        <w:tc>
          <w:tcPr>
            <w:tcW w:w="2287" w:type="dxa"/>
            <w:vAlign w:val="center"/>
          </w:tcPr>
          <w:p w:rsidR="003A5CE6" w:rsidRDefault="0056086F">
            <w:pPr>
              <w:jc w:val="center"/>
              <w:rPr>
                <w:rFonts w:ascii="宋体" w:hAnsi="宋体" w:cs="宋体"/>
                <w:szCs w:val="21"/>
              </w:rPr>
            </w:pPr>
            <w:r>
              <w:rPr>
                <w:rFonts w:ascii="宋体" w:hAnsi="宋体" w:cs="宋体" w:hint="eastAsia"/>
                <w:szCs w:val="21"/>
              </w:rPr>
              <w:t>规格型号</w:t>
            </w:r>
          </w:p>
        </w:tc>
        <w:tc>
          <w:tcPr>
            <w:tcW w:w="550" w:type="dxa"/>
            <w:vAlign w:val="center"/>
          </w:tcPr>
          <w:p w:rsidR="003A5CE6" w:rsidRDefault="0056086F">
            <w:pPr>
              <w:jc w:val="center"/>
              <w:rPr>
                <w:rFonts w:ascii="宋体" w:hAnsi="宋体" w:cs="宋体"/>
                <w:szCs w:val="21"/>
              </w:rPr>
            </w:pPr>
            <w:r>
              <w:rPr>
                <w:rFonts w:ascii="宋体" w:hAnsi="宋体" w:cs="宋体" w:hint="eastAsia"/>
                <w:szCs w:val="21"/>
              </w:rPr>
              <w:t>单</w:t>
            </w:r>
          </w:p>
          <w:p w:rsidR="003A5CE6" w:rsidRDefault="0056086F">
            <w:pPr>
              <w:jc w:val="center"/>
              <w:rPr>
                <w:rFonts w:ascii="宋体" w:hAnsi="宋体" w:cs="宋体"/>
                <w:szCs w:val="21"/>
              </w:rPr>
            </w:pPr>
            <w:r>
              <w:rPr>
                <w:rFonts w:ascii="宋体" w:hAnsi="宋体" w:cs="宋体" w:hint="eastAsia"/>
                <w:szCs w:val="21"/>
              </w:rPr>
              <w:t>位</w:t>
            </w:r>
          </w:p>
        </w:tc>
        <w:tc>
          <w:tcPr>
            <w:tcW w:w="550" w:type="dxa"/>
            <w:vAlign w:val="center"/>
          </w:tcPr>
          <w:p w:rsidR="003A5CE6" w:rsidRDefault="0056086F">
            <w:pPr>
              <w:jc w:val="center"/>
              <w:rPr>
                <w:rFonts w:ascii="宋体" w:hAnsi="宋体" w:cs="宋体"/>
                <w:szCs w:val="21"/>
              </w:rPr>
            </w:pPr>
            <w:r>
              <w:rPr>
                <w:rFonts w:ascii="宋体" w:hAnsi="宋体" w:cs="宋体" w:hint="eastAsia"/>
                <w:szCs w:val="21"/>
              </w:rPr>
              <w:t>数</w:t>
            </w:r>
          </w:p>
          <w:p w:rsidR="003A5CE6" w:rsidRDefault="0056086F">
            <w:pPr>
              <w:jc w:val="center"/>
              <w:rPr>
                <w:rFonts w:ascii="宋体" w:hAnsi="宋体" w:cs="宋体"/>
                <w:szCs w:val="21"/>
              </w:rPr>
            </w:pPr>
            <w:r>
              <w:rPr>
                <w:rFonts w:ascii="宋体" w:hAnsi="宋体" w:cs="宋体" w:hint="eastAsia"/>
                <w:szCs w:val="21"/>
              </w:rPr>
              <w:t>量</w:t>
            </w:r>
          </w:p>
        </w:tc>
        <w:tc>
          <w:tcPr>
            <w:tcW w:w="1454" w:type="dxa"/>
            <w:vAlign w:val="center"/>
          </w:tcPr>
          <w:p w:rsidR="003A5CE6" w:rsidRDefault="0056086F">
            <w:pPr>
              <w:jc w:val="center"/>
              <w:rPr>
                <w:rFonts w:ascii="宋体" w:hAnsi="宋体" w:cs="宋体"/>
                <w:szCs w:val="21"/>
              </w:rPr>
            </w:pPr>
            <w:r>
              <w:rPr>
                <w:rFonts w:ascii="宋体" w:hAnsi="宋体" w:cs="宋体" w:hint="eastAsia"/>
                <w:szCs w:val="21"/>
              </w:rPr>
              <w:t>资金来源</w:t>
            </w:r>
          </w:p>
        </w:tc>
        <w:tc>
          <w:tcPr>
            <w:tcW w:w="1872" w:type="dxa"/>
            <w:vAlign w:val="center"/>
          </w:tcPr>
          <w:p w:rsidR="003A5CE6" w:rsidRDefault="0056086F">
            <w:pPr>
              <w:jc w:val="center"/>
              <w:rPr>
                <w:rFonts w:ascii="宋体" w:hAnsi="宋体" w:cs="宋体"/>
                <w:szCs w:val="21"/>
              </w:rPr>
            </w:pPr>
            <w:r>
              <w:rPr>
                <w:rFonts w:ascii="宋体" w:hAnsi="宋体" w:cs="宋体" w:hint="eastAsia"/>
                <w:szCs w:val="21"/>
              </w:rPr>
              <w:t>交（提）货</w:t>
            </w:r>
          </w:p>
          <w:p w:rsidR="003A5CE6" w:rsidRDefault="0056086F">
            <w:pPr>
              <w:jc w:val="center"/>
              <w:rPr>
                <w:rFonts w:ascii="宋体" w:hAnsi="宋体" w:cs="宋体"/>
                <w:szCs w:val="21"/>
              </w:rPr>
            </w:pPr>
            <w:r>
              <w:rPr>
                <w:rFonts w:ascii="宋体" w:hAnsi="宋体" w:cs="宋体" w:hint="eastAsia"/>
                <w:szCs w:val="21"/>
              </w:rPr>
              <w:t>时间及地点</w:t>
            </w:r>
          </w:p>
        </w:tc>
      </w:tr>
      <w:tr w:rsidR="003A5CE6">
        <w:trPr>
          <w:trHeight w:val="555"/>
        </w:trPr>
        <w:tc>
          <w:tcPr>
            <w:tcW w:w="2482" w:type="dxa"/>
            <w:vAlign w:val="center"/>
          </w:tcPr>
          <w:p w:rsidR="003A5CE6" w:rsidRDefault="0056086F">
            <w:pPr>
              <w:widowControl/>
              <w:jc w:val="center"/>
              <w:textAlignment w:val="center"/>
              <w:rPr>
                <w:rFonts w:ascii="宋体" w:hAnsi="宋体" w:cs="宋体"/>
                <w:color w:val="000000"/>
                <w:szCs w:val="21"/>
              </w:rPr>
            </w:pPr>
            <w:r>
              <w:rPr>
                <w:rFonts w:ascii="宋体" w:hAnsi="宋体" w:cs="宋体" w:hint="eastAsia"/>
                <w:color w:val="000000"/>
                <w:szCs w:val="21"/>
              </w:rPr>
              <w:t>支架车</w:t>
            </w:r>
          </w:p>
        </w:tc>
        <w:tc>
          <w:tcPr>
            <w:tcW w:w="2287" w:type="dxa"/>
            <w:vAlign w:val="center"/>
          </w:tcPr>
          <w:p w:rsidR="003A5CE6" w:rsidRDefault="0056086F">
            <w:pPr>
              <w:widowControl/>
              <w:jc w:val="center"/>
              <w:textAlignment w:val="center"/>
              <w:rPr>
                <w:rFonts w:ascii="宋体" w:hAnsi="宋体" w:cs="宋体"/>
                <w:color w:val="000000"/>
                <w:szCs w:val="21"/>
              </w:rPr>
            </w:pPr>
            <w:r>
              <w:rPr>
                <w:rFonts w:ascii="宋体" w:hAnsi="宋体" w:cs="宋体" w:hint="eastAsia"/>
                <w:color w:val="000000"/>
                <w:szCs w:val="21"/>
              </w:rPr>
              <w:t>WC80Y(A)</w:t>
            </w:r>
          </w:p>
        </w:tc>
        <w:tc>
          <w:tcPr>
            <w:tcW w:w="550" w:type="dxa"/>
            <w:vAlign w:val="center"/>
          </w:tcPr>
          <w:p w:rsidR="003A5CE6" w:rsidRDefault="0056086F">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550" w:type="dxa"/>
            <w:vAlign w:val="center"/>
          </w:tcPr>
          <w:p w:rsidR="003A5CE6" w:rsidRDefault="0056086F">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454" w:type="dxa"/>
            <w:vAlign w:val="center"/>
          </w:tcPr>
          <w:p w:rsidR="003A5CE6" w:rsidRDefault="003A5CE6">
            <w:pPr>
              <w:adjustRightInd w:val="0"/>
              <w:snapToGrid w:val="0"/>
              <w:spacing w:line="320" w:lineRule="exact"/>
              <w:jc w:val="center"/>
              <w:rPr>
                <w:rFonts w:ascii="宋体" w:hAnsi="宋体" w:cs="宋体"/>
                <w:color w:val="000000"/>
                <w:szCs w:val="21"/>
              </w:rPr>
            </w:pPr>
          </w:p>
        </w:tc>
        <w:tc>
          <w:tcPr>
            <w:tcW w:w="1872" w:type="dxa"/>
            <w:vAlign w:val="center"/>
          </w:tcPr>
          <w:p w:rsidR="003A5CE6" w:rsidRDefault="0056086F">
            <w:pPr>
              <w:adjustRightInd w:val="0"/>
              <w:snapToGrid w:val="0"/>
              <w:spacing w:line="320" w:lineRule="exact"/>
              <w:jc w:val="center"/>
              <w:rPr>
                <w:rFonts w:ascii="宋体" w:hAnsi="宋体" w:cs="宋体"/>
                <w:color w:val="000000"/>
                <w:szCs w:val="21"/>
              </w:rPr>
            </w:pPr>
            <w:r>
              <w:rPr>
                <w:rFonts w:ascii="宋体" w:hAnsi="宋体" w:cs="宋体" w:hint="eastAsia"/>
                <w:color w:val="000000"/>
                <w:szCs w:val="21"/>
              </w:rPr>
              <w:t>交货时间：中标后</w:t>
            </w:r>
            <w:r>
              <w:rPr>
                <w:rFonts w:ascii="宋体" w:hAnsi="宋体" w:cs="宋体" w:hint="eastAsia"/>
                <w:color w:val="FF0000"/>
                <w:szCs w:val="21"/>
              </w:rPr>
              <w:t>70</w:t>
            </w:r>
            <w:r>
              <w:rPr>
                <w:rFonts w:ascii="宋体" w:hAnsi="宋体" w:cs="宋体" w:hint="eastAsia"/>
                <w:color w:val="FF0000"/>
                <w:szCs w:val="21"/>
              </w:rPr>
              <w:t>天内。</w:t>
            </w:r>
            <w:r>
              <w:rPr>
                <w:rFonts w:ascii="宋体" w:hAnsi="宋体" w:cs="宋体" w:hint="eastAsia"/>
                <w:color w:val="000000"/>
                <w:szCs w:val="21"/>
              </w:rPr>
              <w:t xml:space="preserve">       </w:t>
            </w:r>
            <w:r>
              <w:rPr>
                <w:rFonts w:ascii="宋体" w:hAnsi="宋体" w:cs="宋体" w:hint="eastAsia"/>
                <w:color w:val="000000"/>
                <w:szCs w:val="21"/>
              </w:rPr>
              <w:t>交货地点：</w:t>
            </w:r>
            <w:r>
              <w:rPr>
                <w:rFonts w:ascii="宋体" w:hAnsi="宋体" w:cs="宋体" w:hint="eastAsia"/>
                <w:color w:val="000000"/>
                <w:szCs w:val="21"/>
              </w:rPr>
              <w:t>神东天隆集团机电安装工程有限责任公司</w:t>
            </w:r>
          </w:p>
        </w:tc>
      </w:tr>
    </w:tbl>
    <w:p w:rsidR="003A5CE6" w:rsidRDefault="003A5CE6">
      <w:pPr>
        <w:rPr>
          <w:rFonts w:ascii="宋体" w:hAnsi="宋体" w:cs="宋体"/>
          <w:vanish/>
        </w:rPr>
      </w:pPr>
    </w:p>
    <w:p w:rsidR="003A5CE6" w:rsidRDefault="0056086F">
      <w:pPr>
        <w:numPr>
          <w:ilvl w:val="0"/>
          <w:numId w:val="1"/>
        </w:numPr>
        <w:ind w:firstLine="643"/>
        <w:rPr>
          <w:rFonts w:ascii="宋体" w:hAnsi="宋体" w:cs="宋体"/>
          <w:b/>
          <w:bCs/>
          <w:sz w:val="32"/>
          <w:szCs w:val="32"/>
        </w:rPr>
      </w:pPr>
      <w:r>
        <w:rPr>
          <w:rFonts w:ascii="宋体" w:hAnsi="宋体" w:cs="宋体" w:hint="eastAsia"/>
          <w:b/>
          <w:bCs/>
          <w:sz w:val="32"/>
          <w:szCs w:val="32"/>
        </w:rPr>
        <w:t>基本参数：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9"/>
        <w:gridCol w:w="3276"/>
        <w:gridCol w:w="4013"/>
      </w:tblGrid>
      <w:tr w:rsidR="003A5CE6">
        <w:trPr>
          <w:cantSplit/>
          <w:trHeight w:val="425"/>
        </w:trPr>
        <w:tc>
          <w:tcPr>
            <w:tcW w:w="1889" w:type="dxa"/>
            <w:vMerge w:val="restart"/>
            <w:vAlign w:val="center"/>
          </w:tcPr>
          <w:p w:rsidR="003A5CE6" w:rsidRDefault="0056086F">
            <w:pPr>
              <w:tabs>
                <w:tab w:val="left" w:pos="1834"/>
              </w:tabs>
              <w:spacing w:line="360" w:lineRule="auto"/>
              <w:jc w:val="left"/>
              <w:rPr>
                <w:rFonts w:ascii="宋体" w:hAnsi="宋体" w:cs="宋体"/>
                <w:b/>
                <w:bCs/>
                <w:sz w:val="20"/>
                <w:szCs w:val="20"/>
              </w:rPr>
            </w:pPr>
            <w:r>
              <w:rPr>
                <w:rFonts w:ascii="宋体" w:hAnsi="宋体" w:cs="宋体" w:hint="eastAsia"/>
                <w:b/>
                <w:bCs/>
                <w:sz w:val="20"/>
                <w:szCs w:val="20"/>
              </w:rPr>
              <w:t xml:space="preserve">2.1 </w:t>
            </w:r>
            <w:r>
              <w:rPr>
                <w:rFonts w:ascii="宋体" w:hAnsi="宋体" w:cs="宋体" w:hint="eastAsia"/>
                <w:b/>
                <w:bCs/>
                <w:sz w:val="20"/>
                <w:szCs w:val="20"/>
              </w:rPr>
              <w:t>工作条件</w:t>
            </w: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路面最小宽度</w:t>
            </w:r>
            <w:r>
              <w:rPr>
                <w:rFonts w:ascii="宋体" w:hAnsi="宋体" w:cs="宋体" w:hint="eastAsia"/>
                <w:sz w:val="20"/>
                <w:szCs w:val="20"/>
              </w:rPr>
              <w:t>(mm)</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5000</w:t>
            </w:r>
          </w:p>
        </w:tc>
      </w:tr>
      <w:tr w:rsidR="003A5CE6">
        <w:trPr>
          <w:cantSplit/>
          <w:trHeight w:val="425"/>
        </w:trPr>
        <w:tc>
          <w:tcPr>
            <w:tcW w:w="1889" w:type="dxa"/>
            <w:vMerge/>
            <w:vAlign w:val="center"/>
          </w:tcPr>
          <w:p w:rsidR="003A5CE6" w:rsidRDefault="003A5CE6">
            <w:pPr>
              <w:spacing w:line="360" w:lineRule="auto"/>
              <w:ind w:left="1470"/>
              <w:jc w:val="left"/>
              <w:rPr>
                <w:rFonts w:ascii="宋体" w:hAnsi="宋体" w:cs="宋体"/>
                <w:b/>
                <w:bCs/>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巷道最低高度</w:t>
            </w:r>
            <w:r>
              <w:rPr>
                <w:rFonts w:ascii="宋体" w:hAnsi="宋体" w:cs="宋体" w:hint="eastAsia"/>
                <w:sz w:val="20"/>
                <w:szCs w:val="20"/>
              </w:rPr>
              <w:t>(mm)</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2500</w:t>
            </w:r>
          </w:p>
        </w:tc>
      </w:tr>
      <w:tr w:rsidR="003A5CE6">
        <w:trPr>
          <w:cantSplit/>
          <w:trHeight w:val="425"/>
        </w:trPr>
        <w:tc>
          <w:tcPr>
            <w:tcW w:w="1889" w:type="dxa"/>
            <w:vMerge w:val="restart"/>
            <w:vAlign w:val="center"/>
          </w:tcPr>
          <w:p w:rsidR="003A5CE6" w:rsidRDefault="0056086F">
            <w:pPr>
              <w:tabs>
                <w:tab w:val="left" w:pos="1834"/>
              </w:tabs>
              <w:spacing w:line="360" w:lineRule="auto"/>
              <w:jc w:val="left"/>
              <w:rPr>
                <w:rFonts w:ascii="宋体" w:hAnsi="宋体" w:cs="宋体"/>
                <w:b/>
                <w:sz w:val="20"/>
                <w:szCs w:val="20"/>
              </w:rPr>
            </w:pPr>
            <w:r>
              <w:rPr>
                <w:rFonts w:ascii="宋体" w:hAnsi="宋体" w:cs="宋体" w:hint="eastAsia"/>
                <w:b/>
                <w:sz w:val="20"/>
                <w:szCs w:val="20"/>
              </w:rPr>
              <w:t xml:space="preserve">2.2 </w:t>
            </w:r>
            <w:r>
              <w:rPr>
                <w:rFonts w:ascii="宋体" w:hAnsi="宋体" w:cs="宋体" w:hint="eastAsia"/>
                <w:b/>
                <w:sz w:val="20"/>
                <w:szCs w:val="20"/>
              </w:rPr>
              <w:t>整车参数</w:t>
            </w: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机构类型</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U</w:t>
            </w:r>
            <w:r>
              <w:rPr>
                <w:rFonts w:ascii="宋体" w:hAnsi="宋体" w:cs="宋体" w:hint="eastAsia"/>
                <w:sz w:val="20"/>
                <w:szCs w:val="20"/>
              </w:rPr>
              <w:t>形框架链式吊装</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额定负载</w:t>
            </w:r>
            <w:r>
              <w:rPr>
                <w:rFonts w:ascii="宋体" w:hAnsi="宋体" w:cs="宋体" w:hint="eastAsia"/>
                <w:sz w:val="20"/>
                <w:szCs w:val="20"/>
              </w:rPr>
              <w:t>(kg)</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80000</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tcPr>
          <w:p w:rsidR="003A5CE6" w:rsidRDefault="0056086F">
            <w:pPr>
              <w:spacing w:line="360" w:lineRule="auto"/>
              <w:rPr>
                <w:rFonts w:ascii="宋体" w:hAnsi="宋体" w:cs="宋体"/>
                <w:szCs w:val="21"/>
              </w:rPr>
            </w:pPr>
            <w:r>
              <w:rPr>
                <w:rFonts w:ascii="宋体" w:hAnsi="宋体" w:cs="宋体" w:hint="eastAsia"/>
                <w:szCs w:val="21"/>
              </w:rPr>
              <w:t>适应支架中心距（</w:t>
            </w:r>
            <w:r>
              <w:rPr>
                <w:rFonts w:ascii="宋体" w:hAnsi="宋体" w:cs="宋体" w:hint="eastAsia"/>
                <w:szCs w:val="21"/>
              </w:rPr>
              <w:t>mm</w:t>
            </w:r>
            <w:r>
              <w:rPr>
                <w:rFonts w:ascii="宋体" w:hAnsi="宋体" w:cs="宋体" w:hint="eastAsia"/>
                <w:szCs w:val="21"/>
              </w:rPr>
              <w:t>）</w:t>
            </w:r>
          </w:p>
        </w:tc>
        <w:tc>
          <w:tcPr>
            <w:tcW w:w="4013" w:type="dxa"/>
          </w:tcPr>
          <w:p w:rsidR="003A5CE6" w:rsidRDefault="0056086F">
            <w:pPr>
              <w:spacing w:line="360" w:lineRule="auto"/>
              <w:rPr>
                <w:rFonts w:ascii="宋体" w:hAnsi="宋体" w:cs="宋体"/>
                <w:szCs w:val="21"/>
              </w:rPr>
            </w:pPr>
            <w:r>
              <w:rPr>
                <w:rFonts w:ascii="宋体" w:hAnsi="宋体" w:cs="宋体" w:hint="eastAsia"/>
                <w:szCs w:val="21"/>
              </w:rPr>
              <w:t>2050</w:t>
            </w:r>
            <w:r>
              <w:rPr>
                <w:rFonts w:ascii="宋体" w:hAnsi="宋体" w:cs="宋体" w:hint="eastAsia"/>
                <w:szCs w:val="21"/>
              </w:rPr>
              <w:t>、</w:t>
            </w:r>
            <w:r>
              <w:rPr>
                <w:rFonts w:ascii="宋体" w:hAnsi="宋体" w:cs="宋体" w:hint="eastAsia"/>
                <w:szCs w:val="21"/>
              </w:rPr>
              <w:t>1750</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整车重量</w:t>
            </w:r>
            <w:r>
              <w:rPr>
                <w:rFonts w:ascii="宋体" w:hAnsi="宋体" w:cs="宋体" w:hint="eastAsia"/>
                <w:sz w:val="20"/>
                <w:szCs w:val="20"/>
              </w:rPr>
              <w:t>(kg)</w:t>
            </w:r>
          </w:p>
        </w:tc>
        <w:tc>
          <w:tcPr>
            <w:tcW w:w="4013" w:type="dxa"/>
          </w:tcPr>
          <w:p w:rsidR="003A5CE6" w:rsidRDefault="0056086F">
            <w:pPr>
              <w:spacing w:line="360" w:lineRule="auto"/>
              <w:rPr>
                <w:rFonts w:ascii="宋体" w:hAnsi="宋体" w:cs="宋体"/>
                <w:sz w:val="20"/>
                <w:szCs w:val="20"/>
              </w:rPr>
            </w:pPr>
            <w:r>
              <w:rPr>
                <w:rFonts w:ascii="宋体" w:hAnsi="宋体" w:cs="宋体" w:hint="eastAsia"/>
                <w:bCs/>
                <w:sz w:val="20"/>
                <w:szCs w:val="20"/>
              </w:rPr>
              <w:t>42000</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整车外形尺寸</w:t>
            </w:r>
            <w:r>
              <w:rPr>
                <w:rFonts w:ascii="宋体" w:hAnsi="宋体" w:cs="宋体" w:hint="eastAsia"/>
                <w:sz w:val="20"/>
                <w:szCs w:val="20"/>
              </w:rPr>
              <w:t xml:space="preserve">(mm) </w:t>
            </w:r>
          </w:p>
        </w:tc>
        <w:tc>
          <w:tcPr>
            <w:tcW w:w="4013" w:type="dxa"/>
          </w:tcPr>
          <w:p w:rsidR="003A5CE6" w:rsidRDefault="0056086F">
            <w:pPr>
              <w:spacing w:line="360" w:lineRule="auto"/>
              <w:rPr>
                <w:rFonts w:ascii="宋体" w:hAnsi="宋体" w:cs="宋体"/>
                <w:sz w:val="20"/>
                <w:szCs w:val="20"/>
              </w:rPr>
            </w:pPr>
            <w:r>
              <w:rPr>
                <w:rFonts w:ascii="宋体" w:hAnsi="宋体" w:cs="宋体" w:hint="eastAsia"/>
                <w:bCs/>
                <w:sz w:val="20"/>
                <w:szCs w:val="20"/>
              </w:rPr>
              <w:t>10350</w:t>
            </w:r>
            <w:r>
              <w:rPr>
                <w:rFonts w:ascii="宋体" w:hAnsi="宋体" w:cs="宋体" w:hint="eastAsia"/>
                <w:bCs/>
                <w:sz w:val="20"/>
                <w:szCs w:val="20"/>
              </w:rPr>
              <w:t>×</w:t>
            </w:r>
            <w:r>
              <w:rPr>
                <w:rFonts w:ascii="宋体" w:hAnsi="宋体" w:cs="宋体" w:hint="eastAsia"/>
                <w:bCs/>
                <w:sz w:val="20"/>
                <w:szCs w:val="20"/>
              </w:rPr>
              <w:t>4160</w:t>
            </w:r>
            <w:r>
              <w:rPr>
                <w:rFonts w:ascii="宋体" w:hAnsi="宋体" w:cs="宋体" w:hint="eastAsia"/>
                <w:bCs/>
                <w:sz w:val="20"/>
                <w:szCs w:val="20"/>
              </w:rPr>
              <w:t>×</w:t>
            </w:r>
            <w:r>
              <w:rPr>
                <w:rFonts w:ascii="宋体" w:hAnsi="宋体" w:cs="宋体" w:hint="eastAsia"/>
                <w:bCs/>
                <w:sz w:val="20"/>
                <w:szCs w:val="20"/>
              </w:rPr>
              <w:t>2125</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vAlign w:val="center"/>
          </w:tcPr>
          <w:p w:rsidR="003A5CE6" w:rsidRDefault="0056086F">
            <w:pPr>
              <w:spacing w:line="360" w:lineRule="auto"/>
              <w:jc w:val="left"/>
              <w:rPr>
                <w:rFonts w:ascii="宋体" w:hAnsi="宋体" w:cs="宋体"/>
                <w:sz w:val="20"/>
                <w:szCs w:val="20"/>
              </w:rPr>
            </w:pPr>
            <w:r>
              <w:rPr>
                <w:rFonts w:ascii="宋体" w:hAnsi="宋体" w:cs="宋体" w:hint="eastAsia"/>
                <w:sz w:val="20"/>
                <w:szCs w:val="20"/>
              </w:rPr>
              <w:t>最大不可拆件分尺寸</w:t>
            </w:r>
            <w:r>
              <w:rPr>
                <w:rFonts w:ascii="宋体" w:hAnsi="宋体" w:cs="宋体" w:hint="eastAsia"/>
                <w:sz w:val="20"/>
                <w:szCs w:val="20"/>
              </w:rPr>
              <w:t xml:space="preserve">(mm) </w:t>
            </w:r>
          </w:p>
        </w:tc>
        <w:tc>
          <w:tcPr>
            <w:tcW w:w="4013" w:type="dxa"/>
          </w:tcPr>
          <w:p w:rsidR="003A5CE6" w:rsidRDefault="0056086F">
            <w:pPr>
              <w:jc w:val="left"/>
              <w:rPr>
                <w:rFonts w:ascii="宋体" w:hAnsi="宋体" w:cs="宋体"/>
                <w:bCs/>
                <w:sz w:val="20"/>
                <w:szCs w:val="20"/>
              </w:rPr>
            </w:pPr>
            <w:r>
              <w:rPr>
                <w:rFonts w:ascii="宋体" w:hAnsi="宋体" w:cs="宋体" w:hint="eastAsia"/>
                <w:bCs/>
                <w:sz w:val="20"/>
                <w:szCs w:val="20"/>
              </w:rPr>
              <w:t>3898</w:t>
            </w:r>
            <w:r>
              <w:rPr>
                <w:rFonts w:ascii="宋体" w:hAnsi="宋体" w:cs="宋体" w:hint="eastAsia"/>
                <w:bCs/>
                <w:sz w:val="20"/>
                <w:szCs w:val="20"/>
              </w:rPr>
              <w:t>×</w:t>
            </w:r>
            <w:r>
              <w:rPr>
                <w:rFonts w:ascii="宋体" w:hAnsi="宋体" w:cs="宋体" w:hint="eastAsia"/>
                <w:bCs/>
                <w:sz w:val="20"/>
                <w:szCs w:val="20"/>
              </w:rPr>
              <w:t>2180</w:t>
            </w:r>
            <w:r>
              <w:rPr>
                <w:rFonts w:ascii="宋体" w:hAnsi="宋体" w:cs="宋体" w:hint="eastAsia"/>
                <w:bCs/>
                <w:sz w:val="20"/>
                <w:szCs w:val="20"/>
              </w:rPr>
              <w:t>×</w:t>
            </w:r>
            <w:r>
              <w:rPr>
                <w:rFonts w:ascii="宋体" w:hAnsi="宋体" w:cs="宋体" w:hint="eastAsia"/>
                <w:bCs/>
                <w:sz w:val="20"/>
                <w:szCs w:val="20"/>
              </w:rPr>
              <w:t>1300(</w:t>
            </w:r>
            <w:r>
              <w:rPr>
                <w:rFonts w:ascii="宋体" w:hAnsi="宋体" w:cs="宋体" w:hint="eastAsia"/>
                <w:bCs/>
                <w:sz w:val="20"/>
                <w:szCs w:val="20"/>
              </w:rPr>
              <w:t>前机架</w:t>
            </w:r>
            <w:r>
              <w:rPr>
                <w:rFonts w:ascii="宋体" w:hAnsi="宋体" w:cs="宋体" w:hint="eastAsia"/>
                <w:bCs/>
                <w:sz w:val="20"/>
                <w:szCs w:val="20"/>
              </w:rPr>
              <w:t>)</w:t>
            </w:r>
          </w:p>
          <w:p w:rsidR="003A5CE6" w:rsidRDefault="0056086F">
            <w:pPr>
              <w:rPr>
                <w:rFonts w:ascii="宋体" w:hAnsi="宋体" w:cs="宋体"/>
                <w:sz w:val="20"/>
                <w:szCs w:val="20"/>
              </w:rPr>
            </w:pPr>
            <w:r>
              <w:rPr>
                <w:rFonts w:ascii="宋体" w:hAnsi="宋体" w:cs="宋体" w:hint="eastAsia"/>
                <w:bCs/>
                <w:sz w:val="20"/>
                <w:szCs w:val="20"/>
              </w:rPr>
              <w:t>4352</w:t>
            </w:r>
            <w:r>
              <w:rPr>
                <w:rFonts w:ascii="宋体" w:hAnsi="宋体" w:cs="宋体" w:hint="eastAsia"/>
                <w:bCs/>
                <w:sz w:val="20"/>
                <w:szCs w:val="20"/>
              </w:rPr>
              <w:t>×</w:t>
            </w:r>
            <w:r>
              <w:rPr>
                <w:rFonts w:ascii="宋体" w:hAnsi="宋体" w:cs="宋体" w:hint="eastAsia"/>
                <w:bCs/>
                <w:sz w:val="20"/>
                <w:szCs w:val="20"/>
              </w:rPr>
              <w:t>700</w:t>
            </w:r>
            <w:r>
              <w:rPr>
                <w:rFonts w:ascii="宋体" w:hAnsi="宋体" w:cs="宋体" w:hint="eastAsia"/>
                <w:bCs/>
                <w:sz w:val="20"/>
                <w:szCs w:val="20"/>
              </w:rPr>
              <w:t>×</w:t>
            </w:r>
            <w:r>
              <w:rPr>
                <w:rFonts w:ascii="宋体" w:hAnsi="宋体" w:cs="宋体" w:hint="eastAsia"/>
                <w:bCs/>
                <w:sz w:val="20"/>
                <w:szCs w:val="20"/>
              </w:rPr>
              <w:t>1200(</w:t>
            </w:r>
            <w:r>
              <w:rPr>
                <w:rFonts w:ascii="宋体" w:hAnsi="宋体" w:cs="宋体" w:hint="eastAsia"/>
                <w:bCs/>
                <w:sz w:val="20"/>
                <w:szCs w:val="20"/>
              </w:rPr>
              <w:t>后机架</w:t>
            </w:r>
            <w:r>
              <w:rPr>
                <w:rFonts w:ascii="宋体" w:hAnsi="宋体" w:cs="宋体" w:hint="eastAsia"/>
                <w:bCs/>
                <w:sz w:val="20"/>
                <w:szCs w:val="20"/>
              </w:rPr>
              <w:t>)</w:t>
            </w:r>
          </w:p>
        </w:tc>
      </w:tr>
      <w:tr w:rsidR="003A5CE6">
        <w:trPr>
          <w:cantSplit/>
          <w:trHeight w:val="425"/>
        </w:trPr>
        <w:tc>
          <w:tcPr>
            <w:tcW w:w="1889" w:type="dxa"/>
            <w:vMerge/>
            <w:vAlign w:val="center"/>
          </w:tcPr>
          <w:p w:rsidR="003A5CE6" w:rsidRDefault="003A5CE6">
            <w:pPr>
              <w:tabs>
                <w:tab w:val="left" w:pos="1834"/>
              </w:tabs>
              <w:spacing w:line="360" w:lineRule="auto"/>
              <w:jc w:val="left"/>
              <w:rPr>
                <w:rFonts w:ascii="宋体" w:hAnsi="宋体" w:cs="宋体"/>
                <w:b/>
                <w:color w:val="0000FF"/>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最小离地间隙</w:t>
            </w:r>
            <w:r>
              <w:rPr>
                <w:rFonts w:ascii="宋体" w:hAnsi="宋体" w:cs="宋体" w:hint="eastAsia"/>
                <w:sz w:val="20"/>
                <w:szCs w:val="20"/>
              </w:rPr>
              <w:t xml:space="preserve">(mm) </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250</w:t>
            </w:r>
          </w:p>
        </w:tc>
      </w:tr>
      <w:tr w:rsidR="003A5CE6">
        <w:trPr>
          <w:cantSplit/>
          <w:trHeight w:val="425"/>
        </w:trPr>
        <w:tc>
          <w:tcPr>
            <w:tcW w:w="1889" w:type="dxa"/>
            <w:vMerge/>
            <w:vAlign w:val="center"/>
          </w:tcPr>
          <w:p w:rsidR="003A5CE6" w:rsidRDefault="003A5CE6">
            <w:pPr>
              <w:spacing w:line="360" w:lineRule="auto"/>
              <w:ind w:left="1459"/>
              <w:jc w:val="left"/>
              <w:rPr>
                <w:rFonts w:ascii="宋体" w:hAnsi="宋体" w:cs="宋体"/>
                <w:b/>
                <w:color w:val="0000FF"/>
                <w:sz w:val="20"/>
                <w:szCs w:val="20"/>
              </w:rPr>
            </w:pPr>
          </w:p>
        </w:tc>
        <w:tc>
          <w:tcPr>
            <w:tcW w:w="3276" w:type="dxa"/>
            <w:vMerge w:val="restart"/>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速度</w:t>
            </w:r>
            <w:r>
              <w:rPr>
                <w:rFonts w:ascii="宋体" w:hAnsi="宋体" w:cs="宋体" w:hint="eastAsia"/>
                <w:sz w:val="20"/>
                <w:szCs w:val="20"/>
              </w:rPr>
              <w:t xml:space="preserve">(km/h) </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0</w:t>
            </w:r>
            <w:r>
              <w:rPr>
                <w:rFonts w:ascii="宋体" w:hAnsi="宋体" w:cs="宋体" w:hint="eastAsia"/>
                <w:sz w:val="20"/>
                <w:szCs w:val="20"/>
              </w:rPr>
              <w:t>～</w:t>
            </w:r>
            <w:r>
              <w:rPr>
                <w:rFonts w:ascii="宋体" w:hAnsi="宋体" w:cs="宋体" w:hint="eastAsia"/>
                <w:sz w:val="20"/>
                <w:szCs w:val="20"/>
              </w:rPr>
              <w:t>15(</w:t>
            </w:r>
            <w:r>
              <w:rPr>
                <w:rFonts w:ascii="宋体" w:hAnsi="宋体" w:cs="宋体" w:hint="eastAsia"/>
                <w:sz w:val="20"/>
                <w:szCs w:val="20"/>
              </w:rPr>
              <w:t>空载</w:t>
            </w:r>
            <w:r>
              <w:rPr>
                <w:rFonts w:ascii="宋体" w:hAnsi="宋体" w:cs="宋体" w:hint="eastAsia"/>
                <w:sz w:val="20"/>
                <w:szCs w:val="20"/>
              </w:rPr>
              <w:t>)</w:t>
            </w:r>
          </w:p>
        </w:tc>
      </w:tr>
      <w:tr w:rsidR="003A5CE6">
        <w:trPr>
          <w:cantSplit/>
          <w:trHeight w:val="425"/>
        </w:trPr>
        <w:tc>
          <w:tcPr>
            <w:tcW w:w="1889" w:type="dxa"/>
            <w:vMerge/>
            <w:vAlign w:val="center"/>
          </w:tcPr>
          <w:p w:rsidR="003A5CE6" w:rsidRDefault="003A5CE6">
            <w:pPr>
              <w:spacing w:line="360" w:lineRule="auto"/>
              <w:ind w:left="1459"/>
              <w:jc w:val="left"/>
              <w:rPr>
                <w:rFonts w:ascii="宋体" w:hAnsi="宋体" w:cs="宋体"/>
                <w:b/>
                <w:color w:val="0000FF"/>
                <w:sz w:val="20"/>
                <w:szCs w:val="20"/>
              </w:rPr>
            </w:pPr>
          </w:p>
        </w:tc>
        <w:tc>
          <w:tcPr>
            <w:tcW w:w="3276" w:type="dxa"/>
            <w:vMerge/>
          </w:tcPr>
          <w:p w:rsidR="003A5CE6" w:rsidRDefault="003A5CE6">
            <w:pPr>
              <w:spacing w:line="360" w:lineRule="auto"/>
              <w:rPr>
                <w:rFonts w:ascii="宋体" w:hAnsi="宋体" w:cs="宋体"/>
                <w:sz w:val="20"/>
                <w:szCs w:val="20"/>
              </w:rPr>
            </w:pP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0</w:t>
            </w:r>
            <w:r>
              <w:rPr>
                <w:rFonts w:ascii="宋体" w:hAnsi="宋体" w:cs="宋体" w:hint="eastAsia"/>
                <w:sz w:val="20"/>
                <w:szCs w:val="20"/>
              </w:rPr>
              <w:t>～</w:t>
            </w:r>
            <w:r>
              <w:rPr>
                <w:rFonts w:ascii="宋体" w:hAnsi="宋体" w:cs="宋体" w:hint="eastAsia"/>
                <w:sz w:val="20"/>
                <w:szCs w:val="20"/>
              </w:rPr>
              <w:t>10(</w:t>
            </w:r>
            <w:r>
              <w:rPr>
                <w:rFonts w:ascii="宋体" w:hAnsi="宋体" w:cs="宋体" w:hint="eastAsia"/>
                <w:sz w:val="20"/>
                <w:szCs w:val="20"/>
              </w:rPr>
              <w:t>满载</w:t>
            </w:r>
            <w:r>
              <w:rPr>
                <w:rFonts w:ascii="宋体" w:hAnsi="宋体" w:cs="宋体" w:hint="eastAsia"/>
                <w:sz w:val="20"/>
                <w:szCs w:val="20"/>
              </w:rPr>
              <w:t>)</w:t>
            </w:r>
          </w:p>
        </w:tc>
      </w:tr>
      <w:tr w:rsidR="003A5CE6">
        <w:trPr>
          <w:cantSplit/>
          <w:trHeight w:val="425"/>
        </w:trPr>
        <w:tc>
          <w:tcPr>
            <w:tcW w:w="1889" w:type="dxa"/>
            <w:vMerge/>
            <w:vAlign w:val="center"/>
          </w:tcPr>
          <w:p w:rsidR="003A5CE6" w:rsidRDefault="003A5CE6">
            <w:pPr>
              <w:spacing w:line="360" w:lineRule="auto"/>
              <w:ind w:left="1459"/>
              <w:jc w:val="left"/>
              <w:rPr>
                <w:rFonts w:ascii="宋体" w:hAnsi="宋体" w:cs="宋体"/>
                <w:b/>
                <w:color w:val="0000FF"/>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对</w:t>
            </w:r>
            <w:proofErr w:type="gramStart"/>
            <w:r>
              <w:rPr>
                <w:rFonts w:ascii="宋体" w:hAnsi="宋体" w:cs="宋体" w:hint="eastAsia"/>
                <w:sz w:val="20"/>
                <w:szCs w:val="20"/>
              </w:rPr>
              <w:t>地比压</w:t>
            </w:r>
            <w:proofErr w:type="gramEnd"/>
            <w:r>
              <w:rPr>
                <w:rFonts w:ascii="宋体" w:hAnsi="宋体" w:cs="宋体" w:hint="eastAsia"/>
                <w:sz w:val="20"/>
                <w:szCs w:val="20"/>
              </w:rPr>
              <w:t>(</w:t>
            </w:r>
            <w:proofErr w:type="spellStart"/>
            <w:r>
              <w:rPr>
                <w:rFonts w:ascii="宋体" w:hAnsi="宋体" w:cs="宋体" w:hint="eastAsia"/>
                <w:sz w:val="20"/>
                <w:szCs w:val="20"/>
              </w:rPr>
              <w:t>MPa</w:t>
            </w:r>
            <w:proofErr w:type="spellEnd"/>
            <w:r>
              <w:rPr>
                <w:rFonts w:ascii="宋体" w:hAnsi="宋体" w:cs="宋体" w:hint="eastAsia"/>
                <w:sz w:val="20"/>
                <w:szCs w:val="20"/>
              </w:rPr>
              <w:t>)</w:t>
            </w:r>
          </w:p>
        </w:tc>
        <w:tc>
          <w:tcPr>
            <w:tcW w:w="4013"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0.90</w:t>
            </w:r>
          </w:p>
        </w:tc>
      </w:tr>
      <w:tr w:rsidR="003A5CE6">
        <w:trPr>
          <w:cantSplit/>
          <w:trHeight w:val="425"/>
        </w:trPr>
        <w:tc>
          <w:tcPr>
            <w:tcW w:w="1889" w:type="dxa"/>
            <w:vMerge/>
            <w:vAlign w:val="center"/>
          </w:tcPr>
          <w:p w:rsidR="003A5CE6" w:rsidRDefault="003A5CE6">
            <w:pPr>
              <w:spacing w:line="360" w:lineRule="auto"/>
              <w:ind w:left="1459"/>
              <w:jc w:val="left"/>
              <w:rPr>
                <w:rFonts w:ascii="宋体" w:hAnsi="宋体" w:cs="宋体"/>
                <w:b/>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内转弯半径</w:t>
            </w:r>
            <w:r>
              <w:rPr>
                <w:rFonts w:ascii="宋体" w:hAnsi="宋体" w:cs="宋体" w:hint="eastAsia"/>
                <w:sz w:val="20"/>
                <w:szCs w:val="20"/>
              </w:rPr>
              <w:t>(mm)</w:t>
            </w:r>
          </w:p>
        </w:tc>
        <w:tc>
          <w:tcPr>
            <w:tcW w:w="4013"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4800</w:t>
            </w:r>
          </w:p>
        </w:tc>
      </w:tr>
      <w:tr w:rsidR="003A5CE6">
        <w:trPr>
          <w:cantSplit/>
          <w:trHeight w:val="425"/>
        </w:trPr>
        <w:tc>
          <w:tcPr>
            <w:tcW w:w="1889" w:type="dxa"/>
            <w:vMerge/>
            <w:vAlign w:val="center"/>
          </w:tcPr>
          <w:p w:rsidR="003A5CE6" w:rsidRDefault="003A5CE6">
            <w:pPr>
              <w:pStyle w:val="a3"/>
              <w:jc w:val="both"/>
              <w:rPr>
                <w:rFonts w:ascii="宋体" w:hAnsi="宋体" w:cs="宋体"/>
                <w:sz w:val="20"/>
                <w:szCs w:val="20"/>
              </w:rPr>
            </w:pPr>
          </w:p>
        </w:tc>
        <w:tc>
          <w:tcPr>
            <w:tcW w:w="3276" w:type="dxa"/>
          </w:tcPr>
          <w:p w:rsidR="003A5CE6" w:rsidRDefault="0056086F">
            <w:pPr>
              <w:pStyle w:val="a3"/>
              <w:jc w:val="both"/>
              <w:rPr>
                <w:rFonts w:ascii="宋体" w:hAnsi="宋体" w:cs="宋体"/>
                <w:sz w:val="20"/>
                <w:szCs w:val="20"/>
              </w:rPr>
            </w:pPr>
            <w:r>
              <w:rPr>
                <w:rFonts w:ascii="宋体" w:hAnsi="宋体" w:cs="宋体" w:hint="eastAsia"/>
                <w:sz w:val="20"/>
                <w:szCs w:val="20"/>
              </w:rPr>
              <w:t>外转弯半径</w:t>
            </w:r>
            <w:r>
              <w:rPr>
                <w:rFonts w:ascii="宋体" w:hAnsi="宋体" w:cs="宋体" w:hint="eastAsia"/>
                <w:sz w:val="20"/>
                <w:szCs w:val="20"/>
              </w:rPr>
              <w:t>(mm)</w:t>
            </w:r>
          </w:p>
        </w:tc>
        <w:tc>
          <w:tcPr>
            <w:tcW w:w="4013"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8600</w:t>
            </w:r>
          </w:p>
        </w:tc>
      </w:tr>
      <w:tr w:rsidR="003A5CE6">
        <w:trPr>
          <w:cantSplit/>
          <w:trHeight w:val="425"/>
        </w:trPr>
        <w:tc>
          <w:tcPr>
            <w:tcW w:w="1889" w:type="dxa"/>
            <w:vMerge/>
            <w:vAlign w:val="center"/>
          </w:tcPr>
          <w:p w:rsidR="003A5CE6" w:rsidRDefault="003A5CE6">
            <w:pPr>
              <w:spacing w:line="360" w:lineRule="auto"/>
              <w:ind w:left="1459"/>
              <w:jc w:val="left"/>
              <w:rPr>
                <w:rFonts w:ascii="宋体" w:hAnsi="宋体" w:cs="宋体"/>
                <w:b/>
                <w:sz w:val="20"/>
                <w:szCs w:val="20"/>
              </w:rPr>
            </w:pPr>
          </w:p>
        </w:tc>
        <w:tc>
          <w:tcPr>
            <w:tcW w:w="3276" w:type="dxa"/>
          </w:tcPr>
          <w:p w:rsidR="003A5CE6" w:rsidRDefault="0056086F">
            <w:pPr>
              <w:tabs>
                <w:tab w:val="left" w:pos="1470"/>
              </w:tabs>
              <w:spacing w:line="360" w:lineRule="auto"/>
              <w:jc w:val="left"/>
              <w:rPr>
                <w:rFonts w:ascii="宋体" w:hAnsi="宋体" w:cs="宋体"/>
                <w:sz w:val="20"/>
                <w:szCs w:val="20"/>
              </w:rPr>
            </w:pPr>
            <w:r>
              <w:rPr>
                <w:rFonts w:ascii="宋体" w:hAnsi="宋体" w:cs="宋体" w:hint="eastAsia"/>
                <w:sz w:val="20"/>
                <w:szCs w:val="20"/>
              </w:rPr>
              <w:t>牵引力</w:t>
            </w:r>
            <w:r>
              <w:rPr>
                <w:rFonts w:ascii="宋体" w:hAnsi="宋体" w:cs="宋体" w:hint="eastAsia"/>
                <w:sz w:val="20"/>
                <w:szCs w:val="20"/>
              </w:rPr>
              <w:t>(</w:t>
            </w:r>
            <w:proofErr w:type="spellStart"/>
            <w:r>
              <w:rPr>
                <w:rFonts w:ascii="宋体" w:hAnsi="宋体" w:cs="宋体" w:hint="eastAsia"/>
                <w:sz w:val="20"/>
                <w:szCs w:val="20"/>
              </w:rPr>
              <w:t>kN</w:t>
            </w:r>
            <w:proofErr w:type="spellEnd"/>
            <w:r>
              <w:rPr>
                <w:rFonts w:ascii="宋体" w:hAnsi="宋体" w:cs="宋体" w:hint="eastAsia"/>
                <w:sz w:val="20"/>
                <w:szCs w:val="20"/>
              </w:rPr>
              <w:t>)</w:t>
            </w:r>
          </w:p>
        </w:tc>
        <w:tc>
          <w:tcPr>
            <w:tcW w:w="4013" w:type="dxa"/>
            <w:vAlign w:val="center"/>
          </w:tcPr>
          <w:p w:rsidR="003A5CE6" w:rsidRDefault="0056086F">
            <w:pPr>
              <w:tabs>
                <w:tab w:val="left" w:pos="0"/>
              </w:tabs>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320</w:t>
            </w:r>
          </w:p>
        </w:tc>
      </w:tr>
      <w:tr w:rsidR="003A5CE6">
        <w:trPr>
          <w:cantSplit/>
          <w:trHeight w:val="425"/>
        </w:trPr>
        <w:tc>
          <w:tcPr>
            <w:tcW w:w="1889" w:type="dxa"/>
            <w:vMerge w:val="restart"/>
            <w:vAlign w:val="center"/>
          </w:tcPr>
          <w:p w:rsidR="003A5CE6" w:rsidRDefault="0056086F">
            <w:pPr>
              <w:tabs>
                <w:tab w:val="left" w:pos="1470"/>
              </w:tabs>
              <w:spacing w:line="360" w:lineRule="auto"/>
              <w:jc w:val="left"/>
              <w:rPr>
                <w:rFonts w:ascii="宋体" w:hAnsi="宋体" w:cs="宋体"/>
                <w:b/>
                <w:sz w:val="20"/>
                <w:szCs w:val="20"/>
              </w:rPr>
            </w:pPr>
            <w:r>
              <w:rPr>
                <w:rFonts w:ascii="宋体" w:hAnsi="宋体" w:cs="宋体" w:hint="eastAsia"/>
                <w:b/>
                <w:sz w:val="20"/>
                <w:szCs w:val="20"/>
              </w:rPr>
              <w:t xml:space="preserve">2.3 </w:t>
            </w:r>
            <w:r>
              <w:rPr>
                <w:rFonts w:ascii="宋体" w:hAnsi="宋体" w:cs="宋体" w:hint="eastAsia"/>
                <w:b/>
                <w:sz w:val="20"/>
                <w:szCs w:val="20"/>
              </w:rPr>
              <w:t>驱动装置</w:t>
            </w:r>
          </w:p>
        </w:tc>
        <w:tc>
          <w:tcPr>
            <w:tcW w:w="3276" w:type="dxa"/>
          </w:tcPr>
          <w:p w:rsidR="003A5CE6" w:rsidRDefault="0056086F">
            <w:pPr>
              <w:tabs>
                <w:tab w:val="left" w:pos="0"/>
              </w:tabs>
              <w:spacing w:line="360" w:lineRule="auto"/>
              <w:jc w:val="left"/>
              <w:rPr>
                <w:rFonts w:ascii="宋体" w:hAnsi="宋体" w:cs="宋体"/>
                <w:sz w:val="20"/>
                <w:szCs w:val="20"/>
                <w:highlight w:val="yellow"/>
              </w:rPr>
            </w:pPr>
            <w:r>
              <w:rPr>
                <w:rFonts w:ascii="宋体" w:hAnsi="宋体" w:cs="宋体" w:hint="eastAsia"/>
                <w:sz w:val="20"/>
                <w:szCs w:val="20"/>
              </w:rPr>
              <w:t>柴油发动机型式</w:t>
            </w:r>
            <w:r>
              <w:rPr>
                <w:rFonts w:ascii="宋体" w:hAnsi="宋体" w:cs="宋体" w:hint="eastAsia"/>
                <w:color w:val="FF0000"/>
                <w:sz w:val="20"/>
                <w:szCs w:val="20"/>
              </w:rPr>
              <w:t>（</w:t>
            </w:r>
            <w:proofErr w:type="gramStart"/>
            <w:r>
              <w:rPr>
                <w:rFonts w:ascii="宋体" w:hAnsi="宋体" w:cs="宋体" w:hint="eastAsia"/>
                <w:color w:val="FF0000"/>
                <w:sz w:val="20"/>
                <w:szCs w:val="20"/>
              </w:rPr>
              <w:t>华柴发动机</w:t>
            </w:r>
            <w:proofErr w:type="gramEnd"/>
            <w:r>
              <w:rPr>
                <w:rFonts w:ascii="宋体" w:hAnsi="宋体" w:cs="宋体" w:hint="eastAsia"/>
                <w:color w:val="FF0000"/>
                <w:sz w:val="20"/>
                <w:szCs w:val="20"/>
              </w:rPr>
              <w:t>）</w:t>
            </w:r>
          </w:p>
        </w:tc>
        <w:tc>
          <w:tcPr>
            <w:tcW w:w="4013" w:type="dxa"/>
          </w:tcPr>
          <w:p w:rsidR="003A5CE6" w:rsidRDefault="0056086F">
            <w:pPr>
              <w:tabs>
                <w:tab w:val="left" w:pos="1834"/>
              </w:tabs>
              <w:spacing w:line="360" w:lineRule="auto"/>
              <w:rPr>
                <w:rFonts w:ascii="宋体" w:hAnsi="宋体" w:cs="宋体"/>
                <w:sz w:val="20"/>
                <w:szCs w:val="20"/>
                <w:highlight w:val="yellow"/>
              </w:rPr>
            </w:pPr>
            <w:r>
              <w:rPr>
                <w:rFonts w:ascii="宋体" w:hAnsi="宋体" w:cs="宋体" w:hint="eastAsia"/>
                <w:sz w:val="20"/>
                <w:szCs w:val="20"/>
              </w:rPr>
              <w:t>直列六缸、电控喷油、增压中冷、强制水冷</w:t>
            </w:r>
          </w:p>
        </w:tc>
      </w:tr>
      <w:tr w:rsidR="003A5CE6">
        <w:trPr>
          <w:cantSplit/>
          <w:trHeight w:val="425"/>
        </w:trPr>
        <w:tc>
          <w:tcPr>
            <w:tcW w:w="1889" w:type="dxa"/>
            <w:vMerge/>
            <w:vAlign w:val="center"/>
          </w:tcPr>
          <w:p w:rsidR="003A5CE6" w:rsidRDefault="003A5CE6">
            <w:pPr>
              <w:tabs>
                <w:tab w:val="left" w:pos="1470"/>
              </w:tabs>
              <w:spacing w:line="360" w:lineRule="auto"/>
              <w:jc w:val="left"/>
              <w:rPr>
                <w:rFonts w:ascii="宋体" w:hAnsi="宋体" w:cs="宋体"/>
                <w:b/>
                <w:sz w:val="20"/>
                <w:szCs w:val="20"/>
              </w:rPr>
            </w:pPr>
          </w:p>
        </w:tc>
        <w:tc>
          <w:tcPr>
            <w:tcW w:w="3276" w:type="dxa"/>
          </w:tcPr>
          <w:p w:rsidR="003A5CE6" w:rsidRDefault="0056086F">
            <w:pPr>
              <w:tabs>
                <w:tab w:val="left" w:pos="0"/>
              </w:tabs>
              <w:spacing w:line="360" w:lineRule="auto"/>
              <w:jc w:val="left"/>
              <w:rPr>
                <w:rFonts w:ascii="宋体" w:hAnsi="宋体" w:cs="宋体"/>
                <w:sz w:val="20"/>
                <w:szCs w:val="20"/>
              </w:rPr>
            </w:pPr>
            <w:r>
              <w:rPr>
                <w:rFonts w:ascii="宋体" w:hAnsi="宋体" w:cs="宋体" w:hint="eastAsia"/>
                <w:sz w:val="20"/>
                <w:szCs w:val="20"/>
              </w:rPr>
              <w:t>额定功率</w:t>
            </w:r>
            <w:r>
              <w:rPr>
                <w:rFonts w:ascii="宋体" w:hAnsi="宋体" w:cs="宋体" w:hint="eastAsia"/>
                <w:sz w:val="20"/>
                <w:szCs w:val="20"/>
              </w:rPr>
              <w:t>(kW)</w:t>
            </w:r>
          </w:p>
        </w:tc>
        <w:tc>
          <w:tcPr>
            <w:tcW w:w="4013" w:type="dxa"/>
            <w:vAlign w:val="center"/>
          </w:tcPr>
          <w:p w:rsidR="003A5CE6" w:rsidRDefault="0056086F">
            <w:pPr>
              <w:tabs>
                <w:tab w:val="left" w:pos="0"/>
              </w:tabs>
              <w:rPr>
                <w:rFonts w:ascii="宋体" w:hAnsi="宋体" w:cs="宋体"/>
                <w:sz w:val="20"/>
                <w:szCs w:val="20"/>
              </w:rPr>
            </w:pPr>
            <w:r>
              <w:rPr>
                <w:rFonts w:ascii="宋体" w:hAnsi="宋体" w:cs="宋体" w:hint="eastAsia"/>
                <w:sz w:val="20"/>
                <w:szCs w:val="20"/>
              </w:rPr>
              <w:t>260</w:t>
            </w:r>
          </w:p>
        </w:tc>
      </w:tr>
      <w:tr w:rsidR="003A5CE6">
        <w:trPr>
          <w:cantSplit/>
          <w:trHeight w:val="425"/>
        </w:trPr>
        <w:tc>
          <w:tcPr>
            <w:tcW w:w="1889" w:type="dxa"/>
            <w:vMerge/>
            <w:vAlign w:val="center"/>
          </w:tcPr>
          <w:p w:rsidR="003A5CE6" w:rsidRDefault="003A5CE6">
            <w:pPr>
              <w:tabs>
                <w:tab w:val="left" w:pos="0"/>
              </w:tabs>
              <w:spacing w:line="360" w:lineRule="auto"/>
              <w:ind w:left="1260"/>
              <w:jc w:val="left"/>
              <w:rPr>
                <w:rFonts w:ascii="宋体" w:hAnsi="宋体" w:cs="宋体"/>
                <w:b/>
                <w:sz w:val="20"/>
                <w:szCs w:val="20"/>
              </w:rPr>
            </w:pPr>
          </w:p>
        </w:tc>
        <w:tc>
          <w:tcPr>
            <w:tcW w:w="3276" w:type="dxa"/>
          </w:tcPr>
          <w:p w:rsidR="003A5CE6" w:rsidRDefault="0056086F">
            <w:pPr>
              <w:tabs>
                <w:tab w:val="left" w:pos="0"/>
              </w:tabs>
              <w:spacing w:line="360" w:lineRule="auto"/>
              <w:jc w:val="left"/>
              <w:rPr>
                <w:rFonts w:ascii="宋体" w:hAnsi="宋体" w:cs="宋体"/>
                <w:sz w:val="20"/>
                <w:szCs w:val="20"/>
              </w:rPr>
            </w:pPr>
            <w:r>
              <w:rPr>
                <w:rFonts w:ascii="宋体" w:hAnsi="宋体" w:cs="宋体" w:hint="eastAsia"/>
                <w:sz w:val="20"/>
                <w:szCs w:val="20"/>
              </w:rPr>
              <w:t>启动方式</w:t>
            </w:r>
          </w:p>
        </w:tc>
        <w:tc>
          <w:tcPr>
            <w:tcW w:w="4013" w:type="dxa"/>
            <w:vAlign w:val="center"/>
          </w:tcPr>
          <w:p w:rsidR="003A5CE6" w:rsidRDefault="0056086F">
            <w:pPr>
              <w:tabs>
                <w:tab w:val="left" w:pos="0"/>
              </w:tabs>
              <w:rPr>
                <w:rFonts w:ascii="宋体" w:hAnsi="宋体" w:cs="宋体"/>
                <w:sz w:val="20"/>
                <w:szCs w:val="20"/>
              </w:rPr>
            </w:pPr>
            <w:r>
              <w:rPr>
                <w:rFonts w:ascii="宋体" w:hAnsi="宋体" w:cs="宋体" w:hint="eastAsia"/>
                <w:sz w:val="20"/>
                <w:szCs w:val="20"/>
              </w:rPr>
              <w:t>压缩空气启动</w:t>
            </w:r>
            <w:r>
              <w:rPr>
                <w:rFonts w:ascii="宋体" w:hAnsi="宋体" w:cs="宋体" w:hint="eastAsia"/>
                <w:color w:val="FF0000"/>
                <w:sz w:val="20"/>
                <w:szCs w:val="20"/>
              </w:rPr>
              <w:t>（</w:t>
            </w:r>
            <w:r>
              <w:rPr>
                <w:rFonts w:ascii="宋体" w:hAnsi="宋体" w:cs="宋体" w:hint="eastAsia"/>
                <w:color w:val="FF0000"/>
                <w:sz w:val="20"/>
                <w:szCs w:val="20"/>
              </w:rPr>
              <w:t>进口件</w:t>
            </w:r>
            <w:r>
              <w:rPr>
                <w:rFonts w:ascii="宋体" w:hAnsi="宋体" w:cs="宋体" w:hint="eastAsia"/>
                <w:color w:val="FF0000"/>
                <w:sz w:val="20"/>
                <w:szCs w:val="20"/>
              </w:rPr>
              <w:t>）</w:t>
            </w:r>
          </w:p>
        </w:tc>
      </w:tr>
      <w:tr w:rsidR="003A5CE6">
        <w:trPr>
          <w:cantSplit/>
          <w:trHeight w:val="425"/>
        </w:trPr>
        <w:tc>
          <w:tcPr>
            <w:tcW w:w="1889" w:type="dxa"/>
            <w:vMerge/>
            <w:vAlign w:val="center"/>
          </w:tcPr>
          <w:p w:rsidR="003A5CE6" w:rsidRDefault="003A5CE6">
            <w:pPr>
              <w:tabs>
                <w:tab w:val="left" w:pos="0"/>
              </w:tabs>
              <w:spacing w:line="360" w:lineRule="auto"/>
              <w:ind w:left="1260"/>
              <w:jc w:val="left"/>
              <w:rPr>
                <w:rFonts w:ascii="宋体" w:hAnsi="宋体" w:cs="宋体"/>
                <w:b/>
                <w:sz w:val="20"/>
                <w:szCs w:val="20"/>
              </w:rPr>
            </w:pPr>
          </w:p>
        </w:tc>
        <w:tc>
          <w:tcPr>
            <w:tcW w:w="3276" w:type="dxa"/>
          </w:tcPr>
          <w:p w:rsidR="003A5CE6" w:rsidRDefault="0056086F">
            <w:pPr>
              <w:tabs>
                <w:tab w:val="left" w:pos="0"/>
              </w:tabs>
              <w:spacing w:line="360" w:lineRule="auto"/>
              <w:jc w:val="left"/>
              <w:rPr>
                <w:rFonts w:ascii="宋体" w:hAnsi="宋体" w:cs="宋体"/>
                <w:sz w:val="20"/>
                <w:szCs w:val="20"/>
              </w:rPr>
            </w:pPr>
            <w:r>
              <w:rPr>
                <w:rFonts w:ascii="宋体" w:hAnsi="宋体" w:cs="宋体" w:hint="eastAsia"/>
                <w:sz w:val="20"/>
                <w:szCs w:val="20"/>
              </w:rPr>
              <w:t>冷却方式</w:t>
            </w:r>
          </w:p>
        </w:tc>
        <w:tc>
          <w:tcPr>
            <w:tcW w:w="4013" w:type="dxa"/>
            <w:vAlign w:val="center"/>
          </w:tcPr>
          <w:p w:rsidR="003A5CE6" w:rsidRDefault="0056086F">
            <w:pPr>
              <w:tabs>
                <w:tab w:val="left" w:pos="0"/>
              </w:tabs>
              <w:rPr>
                <w:rFonts w:ascii="宋体" w:hAnsi="宋体" w:cs="宋体"/>
                <w:sz w:val="20"/>
                <w:szCs w:val="20"/>
              </w:rPr>
            </w:pPr>
            <w:r>
              <w:rPr>
                <w:rFonts w:ascii="宋体" w:hAnsi="宋体" w:cs="宋体" w:hint="eastAsia"/>
                <w:sz w:val="20"/>
                <w:szCs w:val="20"/>
              </w:rPr>
              <w:t>强制水冷却</w:t>
            </w:r>
          </w:p>
        </w:tc>
      </w:tr>
      <w:tr w:rsidR="003A5CE6">
        <w:trPr>
          <w:cantSplit/>
          <w:trHeight w:val="425"/>
        </w:trPr>
        <w:tc>
          <w:tcPr>
            <w:tcW w:w="1889" w:type="dxa"/>
            <w:vMerge/>
            <w:vAlign w:val="center"/>
          </w:tcPr>
          <w:p w:rsidR="003A5CE6" w:rsidRDefault="003A5CE6">
            <w:pPr>
              <w:tabs>
                <w:tab w:val="left" w:pos="0"/>
              </w:tabs>
              <w:spacing w:line="360" w:lineRule="auto"/>
              <w:ind w:left="1260"/>
              <w:jc w:val="left"/>
              <w:rPr>
                <w:rFonts w:ascii="宋体" w:hAnsi="宋体" w:cs="宋体"/>
                <w:b/>
                <w:sz w:val="20"/>
                <w:szCs w:val="20"/>
              </w:rPr>
            </w:pPr>
          </w:p>
        </w:tc>
        <w:tc>
          <w:tcPr>
            <w:tcW w:w="3276" w:type="dxa"/>
          </w:tcPr>
          <w:p w:rsidR="003A5CE6" w:rsidRDefault="0056086F">
            <w:pPr>
              <w:tabs>
                <w:tab w:val="left" w:pos="0"/>
              </w:tabs>
              <w:spacing w:line="360" w:lineRule="auto"/>
              <w:jc w:val="left"/>
              <w:rPr>
                <w:rFonts w:ascii="宋体" w:hAnsi="宋体" w:cs="宋体"/>
                <w:sz w:val="20"/>
                <w:szCs w:val="20"/>
              </w:rPr>
            </w:pPr>
            <w:r>
              <w:rPr>
                <w:rFonts w:ascii="宋体" w:hAnsi="宋体" w:cs="宋体" w:hint="eastAsia"/>
                <w:sz w:val="20"/>
                <w:szCs w:val="20"/>
              </w:rPr>
              <w:t>油箱容积</w:t>
            </w:r>
            <w:r>
              <w:rPr>
                <w:rFonts w:ascii="宋体" w:hAnsi="宋体" w:cs="宋体" w:hint="eastAsia"/>
                <w:sz w:val="20"/>
                <w:szCs w:val="20"/>
              </w:rPr>
              <w:t xml:space="preserve">(L) </w:t>
            </w:r>
          </w:p>
        </w:tc>
        <w:tc>
          <w:tcPr>
            <w:tcW w:w="4013" w:type="dxa"/>
            <w:vAlign w:val="center"/>
          </w:tcPr>
          <w:p w:rsidR="003A5CE6" w:rsidRDefault="0056086F">
            <w:pPr>
              <w:tabs>
                <w:tab w:val="left" w:pos="0"/>
              </w:tabs>
              <w:spacing w:line="360" w:lineRule="auto"/>
              <w:rPr>
                <w:rFonts w:ascii="宋体" w:hAnsi="宋体" w:cs="宋体"/>
                <w:sz w:val="20"/>
                <w:szCs w:val="20"/>
              </w:rPr>
            </w:pPr>
            <w:r>
              <w:rPr>
                <w:rFonts w:ascii="宋体" w:hAnsi="宋体" w:cs="宋体" w:hint="eastAsia"/>
                <w:sz w:val="20"/>
                <w:szCs w:val="20"/>
              </w:rPr>
              <w:t>280</w:t>
            </w:r>
          </w:p>
        </w:tc>
      </w:tr>
      <w:tr w:rsidR="003A5CE6">
        <w:trPr>
          <w:trHeight w:val="425"/>
        </w:trPr>
        <w:tc>
          <w:tcPr>
            <w:tcW w:w="1889" w:type="dxa"/>
            <w:vMerge w:val="restart"/>
            <w:vAlign w:val="center"/>
          </w:tcPr>
          <w:p w:rsidR="003A5CE6" w:rsidRDefault="0056086F">
            <w:pPr>
              <w:tabs>
                <w:tab w:val="left" w:pos="0"/>
              </w:tabs>
              <w:spacing w:line="360" w:lineRule="auto"/>
              <w:jc w:val="left"/>
              <w:rPr>
                <w:rFonts w:ascii="宋体" w:hAnsi="宋体" w:cs="宋体"/>
                <w:b/>
                <w:sz w:val="20"/>
                <w:szCs w:val="20"/>
              </w:rPr>
            </w:pPr>
            <w:r>
              <w:rPr>
                <w:rFonts w:ascii="宋体" w:hAnsi="宋体" w:cs="宋体" w:hint="eastAsia"/>
                <w:b/>
                <w:sz w:val="20"/>
                <w:szCs w:val="20"/>
              </w:rPr>
              <w:t>2.4</w:t>
            </w:r>
            <w:r>
              <w:rPr>
                <w:rFonts w:ascii="宋体" w:hAnsi="宋体" w:cs="宋体" w:hint="eastAsia"/>
                <w:b/>
                <w:sz w:val="20"/>
                <w:szCs w:val="20"/>
              </w:rPr>
              <w:t>进排气系统</w:t>
            </w:r>
          </w:p>
        </w:tc>
        <w:tc>
          <w:tcPr>
            <w:tcW w:w="3276" w:type="dxa"/>
            <w:vAlign w:val="center"/>
          </w:tcPr>
          <w:p w:rsidR="003A5CE6" w:rsidRDefault="0056086F">
            <w:pPr>
              <w:tabs>
                <w:tab w:val="left" w:pos="720"/>
              </w:tabs>
              <w:spacing w:line="360" w:lineRule="auto"/>
              <w:rPr>
                <w:rFonts w:ascii="宋体" w:hAnsi="宋体" w:cs="宋体"/>
                <w:sz w:val="20"/>
                <w:szCs w:val="20"/>
              </w:rPr>
            </w:pPr>
            <w:r>
              <w:rPr>
                <w:rFonts w:ascii="宋体" w:hAnsi="宋体" w:cs="宋体" w:hint="eastAsia"/>
                <w:sz w:val="20"/>
                <w:szCs w:val="20"/>
              </w:rPr>
              <w:t>进气方式</w:t>
            </w:r>
          </w:p>
        </w:tc>
        <w:tc>
          <w:tcPr>
            <w:tcW w:w="4013" w:type="dxa"/>
            <w:vAlign w:val="center"/>
          </w:tcPr>
          <w:p w:rsidR="003A5CE6" w:rsidRDefault="0056086F">
            <w:pPr>
              <w:tabs>
                <w:tab w:val="left" w:pos="0"/>
              </w:tabs>
              <w:rPr>
                <w:rFonts w:ascii="宋体" w:hAnsi="宋体" w:cs="宋体"/>
                <w:sz w:val="20"/>
                <w:szCs w:val="20"/>
                <w:highlight w:val="yellow"/>
              </w:rPr>
            </w:pPr>
            <w:r>
              <w:rPr>
                <w:rFonts w:ascii="宋体" w:hAnsi="宋体" w:cs="宋体" w:hint="eastAsia"/>
                <w:sz w:val="20"/>
                <w:szCs w:val="20"/>
              </w:rPr>
              <w:t>空气滤清器</w:t>
            </w:r>
            <w:r>
              <w:rPr>
                <w:rFonts w:ascii="宋体" w:hAnsi="宋体" w:cs="宋体" w:hint="eastAsia"/>
                <w:sz w:val="20"/>
                <w:szCs w:val="20"/>
              </w:rPr>
              <w:t>+</w:t>
            </w:r>
            <w:r>
              <w:rPr>
                <w:rFonts w:ascii="宋体" w:hAnsi="宋体" w:cs="宋体" w:hint="eastAsia"/>
                <w:sz w:val="20"/>
                <w:szCs w:val="20"/>
              </w:rPr>
              <w:t>废气涡轮增压器</w:t>
            </w:r>
            <w:r>
              <w:rPr>
                <w:rFonts w:ascii="宋体" w:hAnsi="宋体" w:cs="宋体" w:hint="eastAsia"/>
                <w:sz w:val="20"/>
                <w:szCs w:val="20"/>
              </w:rPr>
              <w:t>+</w:t>
            </w:r>
            <w:r>
              <w:rPr>
                <w:rFonts w:ascii="宋体" w:hAnsi="宋体" w:cs="宋体" w:hint="eastAsia"/>
                <w:sz w:val="20"/>
                <w:szCs w:val="20"/>
              </w:rPr>
              <w:t>空气关断阀</w:t>
            </w:r>
          </w:p>
        </w:tc>
      </w:tr>
      <w:tr w:rsidR="003A5CE6">
        <w:trPr>
          <w:trHeight w:val="425"/>
        </w:trPr>
        <w:tc>
          <w:tcPr>
            <w:tcW w:w="1889" w:type="dxa"/>
            <w:vMerge/>
            <w:vAlign w:val="center"/>
          </w:tcPr>
          <w:p w:rsidR="003A5CE6" w:rsidRDefault="003A5CE6">
            <w:pPr>
              <w:tabs>
                <w:tab w:val="left" w:pos="0"/>
              </w:tabs>
              <w:spacing w:line="360" w:lineRule="auto"/>
              <w:jc w:val="left"/>
              <w:rPr>
                <w:rFonts w:ascii="宋体" w:hAnsi="宋体" w:cs="宋体"/>
                <w:b/>
                <w:sz w:val="20"/>
                <w:szCs w:val="20"/>
              </w:rPr>
            </w:pPr>
          </w:p>
        </w:tc>
        <w:tc>
          <w:tcPr>
            <w:tcW w:w="3276" w:type="dxa"/>
            <w:vAlign w:val="center"/>
          </w:tcPr>
          <w:p w:rsidR="003A5CE6" w:rsidRDefault="0056086F">
            <w:pPr>
              <w:tabs>
                <w:tab w:val="left" w:pos="0"/>
              </w:tabs>
              <w:spacing w:line="360" w:lineRule="auto"/>
              <w:rPr>
                <w:rFonts w:ascii="宋体" w:hAnsi="宋体" w:cs="宋体"/>
                <w:sz w:val="20"/>
                <w:szCs w:val="20"/>
              </w:rPr>
            </w:pPr>
            <w:r>
              <w:rPr>
                <w:rFonts w:ascii="宋体" w:hAnsi="宋体" w:cs="宋体" w:hint="eastAsia"/>
                <w:sz w:val="20"/>
                <w:szCs w:val="20"/>
              </w:rPr>
              <w:t>排气方式</w:t>
            </w:r>
          </w:p>
        </w:tc>
        <w:tc>
          <w:tcPr>
            <w:tcW w:w="4013" w:type="dxa"/>
            <w:vAlign w:val="center"/>
          </w:tcPr>
          <w:p w:rsidR="003A5CE6" w:rsidRDefault="0056086F">
            <w:pPr>
              <w:tabs>
                <w:tab w:val="left" w:pos="0"/>
              </w:tabs>
              <w:rPr>
                <w:rFonts w:ascii="宋体" w:hAnsi="宋体" w:cs="宋体"/>
                <w:sz w:val="20"/>
                <w:szCs w:val="20"/>
              </w:rPr>
            </w:pPr>
            <w:r>
              <w:rPr>
                <w:rFonts w:ascii="宋体" w:hAnsi="宋体" w:cs="宋体" w:hint="eastAsia"/>
                <w:sz w:val="20"/>
                <w:szCs w:val="20"/>
              </w:rPr>
              <w:t>防爆阻火器</w:t>
            </w:r>
            <w:r>
              <w:rPr>
                <w:rFonts w:ascii="宋体" w:hAnsi="宋体" w:cs="宋体" w:hint="eastAsia"/>
                <w:sz w:val="20"/>
                <w:szCs w:val="20"/>
              </w:rPr>
              <w:t>+</w:t>
            </w:r>
            <w:r>
              <w:rPr>
                <w:rFonts w:ascii="宋体" w:hAnsi="宋体" w:cs="宋体" w:hint="eastAsia"/>
                <w:sz w:val="20"/>
                <w:szCs w:val="20"/>
              </w:rPr>
              <w:t>水洗箱</w:t>
            </w:r>
          </w:p>
        </w:tc>
      </w:tr>
      <w:tr w:rsidR="003A5CE6">
        <w:trPr>
          <w:cantSplit/>
          <w:trHeight w:val="425"/>
        </w:trPr>
        <w:tc>
          <w:tcPr>
            <w:tcW w:w="1889" w:type="dxa"/>
            <w:vMerge/>
            <w:vAlign w:val="center"/>
          </w:tcPr>
          <w:p w:rsidR="003A5CE6" w:rsidRDefault="003A5CE6">
            <w:pPr>
              <w:tabs>
                <w:tab w:val="left" w:pos="0"/>
              </w:tabs>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尾气排出温度</w:t>
            </w:r>
            <w:r>
              <w:rPr>
                <w:rFonts w:ascii="宋体" w:hAnsi="宋体" w:cs="宋体" w:hint="eastAsia"/>
                <w:sz w:val="20"/>
                <w:szCs w:val="20"/>
              </w:rPr>
              <w:t>(</w:t>
            </w:r>
            <w:r>
              <w:rPr>
                <w:rFonts w:ascii="宋体" w:hAnsi="宋体" w:cs="宋体" w:hint="eastAsia"/>
                <w:sz w:val="20"/>
                <w:szCs w:val="20"/>
              </w:rPr>
              <w:t>℃</w:t>
            </w:r>
            <w:r>
              <w:rPr>
                <w:rFonts w:ascii="宋体" w:hAnsi="宋体" w:cs="宋体" w:hint="eastAsia"/>
                <w:sz w:val="20"/>
                <w:szCs w:val="20"/>
              </w:rPr>
              <w:t>)</w:t>
            </w:r>
          </w:p>
        </w:tc>
        <w:tc>
          <w:tcPr>
            <w:tcW w:w="4013" w:type="dxa"/>
          </w:tcPr>
          <w:p w:rsidR="003A5CE6" w:rsidRDefault="0056086F">
            <w:pPr>
              <w:tabs>
                <w:tab w:val="left" w:pos="0"/>
              </w:tabs>
              <w:spacing w:line="360" w:lineRule="auto"/>
              <w:rPr>
                <w:rFonts w:ascii="宋体" w:hAnsi="宋体" w:cs="宋体"/>
                <w:sz w:val="20"/>
                <w:szCs w:val="20"/>
              </w:rPr>
            </w:pPr>
            <w:r>
              <w:rPr>
                <w:rFonts w:ascii="宋体" w:hAnsi="宋体" w:cs="宋体" w:hint="eastAsia"/>
                <w:bCs/>
                <w:sz w:val="20"/>
                <w:szCs w:val="20"/>
              </w:rPr>
              <w:t>＜</w:t>
            </w:r>
            <w:r>
              <w:rPr>
                <w:rFonts w:ascii="宋体" w:hAnsi="宋体" w:cs="宋体" w:hint="eastAsia"/>
                <w:bCs/>
                <w:sz w:val="20"/>
                <w:szCs w:val="20"/>
              </w:rPr>
              <w:t>70</w:t>
            </w:r>
          </w:p>
        </w:tc>
      </w:tr>
      <w:tr w:rsidR="003A5CE6">
        <w:trPr>
          <w:cantSplit/>
          <w:trHeight w:val="425"/>
        </w:trPr>
        <w:tc>
          <w:tcPr>
            <w:tcW w:w="1889" w:type="dxa"/>
            <w:vMerge/>
            <w:vAlign w:val="center"/>
          </w:tcPr>
          <w:p w:rsidR="003A5CE6" w:rsidRDefault="003A5CE6">
            <w:pPr>
              <w:numPr>
                <w:ilvl w:val="4"/>
                <w:numId w:val="2"/>
              </w:numPr>
              <w:tabs>
                <w:tab w:val="clear" w:pos="2100"/>
                <w:tab w:val="left" w:pos="0"/>
              </w:tabs>
              <w:spacing w:line="360" w:lineRule="auto"/>
              <w:ind w:leftChars="684" w:left="1437" w:hanging="1"/>
              <w:jc w:val="left"/>
              <w:rPr>
                <w:rFonts w:ascii="宋体" w:hAnsi="宋体" w:cs="宋体"/>
                <w:b/>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bCs/>
                <w:sz w:val="20"/>
                <w:szCs w:val="20"/>
              </w:rPr>
              <w:t>尾气排放指标</w:t>
            </w:r>
          </w:p>
        </w:tc>
        <w:tc>
          <w:tcPr>
            <w:tcW w:w="4013" w:type="dxa"/>
            <w:vAlign w:val="center"/>
          </w:tcPr>
          <w:p w:rsidR="003A5CE6" w:rsidRDefault="0056086F">
            <w:pPr>
              <w:rPr>
                <w:rFonts w:ascii="宋体" w:hAnsi="宋体" w:cs="宋体"/>
                <w:sz w:val="20"/>
                <w:szCs w:val="20"/>
              </w:rPr>
            </w:pPr>
            <w:r>
              <w:rPr>
                <w:rFonts w:ascii="宋体" w:hAnsi="宋体" w:cs="宋体" w:hint="eastAsia"/>
                <w:sz w:val="20"/>
                <w:szCs w:val="20"/>
              </w:rPr>
              <w:t>符合国Ⅲ排放</w:t>
            </w:r>
          </w:p>
        </w:tc>
      </w:tr>
      <w:tr w:rsidR="003A5CE6">
        <w:trPr>
          <w:cantSplit/>
          <w:trHeight w:val="425"/>
        </w:trPr>
        <w:tc>
          <w:tcPr>
            <w:tcW w:w="1889" w:type="dxa"/>
            <w:vMerge w:val="restart"/>
            <w:vAlign w:val="center"/>
          </w:tcPr>
          <w:p w:rsidR="003A5CE6" w:rsidRDefault="0056086F">
            <w:pPr>
              <w:spacing w:line="360" w:lineRule="auto"/>
              <w:jc w:val="left"/>
              <w:rPr>
                <w:rFonts w:ascii="宋体" w:hAnsi="宋体" w:cs="宋体"/>
                <w:b/>
                <w:sz w:val="20"/>
                <w:szCs w:val="20"/>
              </w:rPr>
            </w:pPr>
            <w:r>
              <w:rPr>
                <w:rFonts w:ascii="宋体" w:hAnsi="宋体" w:cs="宋体" w:hint="eastAsia"/>
                <w:b/>
                <w:sz w:val="20"/>
                <w:szCs w:val="20"/>
              </w:rPr>
              <w:t xml:space="preserve">2.5 </w:t>
            </w:r>
            <w:r>
              <w:rPr>
                <w:rFonts w:ascii="宋体" w:hAnsi="宋体" w:cs="宋体" w:hint="eastAsia"/>
                <w:b/>
                <w:sz w:val="20"/>
                <w:szCs w:val="20"/>
              </w:rPr>
              <w:t>传动系统</w:t>
            </w: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传动型式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静液机械传动</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泵型式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柱塞变量泵</w:t>
            </w:r>
            <w:r>
              <w:rPr>
                <w:rFonts w:ascii="宋体" w:hAnsi="宋体" w:cs="宋体" w:hint="eastAsia"/>
                <w:color w:val="FF0000"/>
                <w:sz w:val="20"/>
                <w:szCs w:val="20"/>
              </w:rPr>
              <w:t>（进口件）</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马达型式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柱塞变量马达</w:t>
            </w:r>
            <w:r>
              <w:rPr>
                <w:rFonts w:ascii="宋体" w:hAnsi="宋体" w:cs="宋体" w:hint="eastAsia"/>
                <w:color w:val="FF0000"/>
                <w:sz w:val="20"/>
                <w:szCs w:val="20"/>
              </w:rPr>
              <w:t>（进口件）</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减速器</w:t>
            </w:r>
          </w:p>
        </w:tc>
        <w:tc>
          <w:tcPr>
            <w:tcW w:w="4013" w:type="dxa"/>
          </w:tcPr>
          <w:p w:rsidR="003A5CE6" w:rsidRPr="00752BFA" w:rsidRDefault="00505ED7">
            <w:pPr>
              <w:spacing w:line="360" w:lineRule="auto"/>
              <w:rPr>
                <w:rFonts w:ascii="宋体" w:hAnsi="宋体" w:cs="宋体"/>
                <w:color w:val="FF0000"/>
                <w:sz w:val="20"/>
                <w:szCs w:val="20"/>
              </w:rPr>
            </w:pPr>
            <w:proofErr w:type="gramStart"/>
            <w:r w:rsidRPr="00752BFA">
              <w:rPr>
                <w:rFonts w:ascii="宋体" w:hAnsi="宋体" w:cs="宋体" w:hint="eastAsia"/>
                <w:color w:val="FF0000"/>
                <w:sz w:val="20"/>
                <w:szCs w:val="20"/>
              </w:rPr>
              <w:t>青岛银菲特</w:t>
            </w:r>
            <w:proofErr w:type="gramEnd"/>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工作制动方式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液压背压制动</w:t>
            </w:r>
            <w:r>
              <w:rPr>
                <w:rFonts w:ascii="宋体" w:hAnsi="宋体" w:cs="宋体" w:hint="eastAsia"/>
                <w:sz w:val="20"/>
                <w:szCs w:val="20"/>
              </w:rPr>
              <w:t>+</w:t>
            </w:r>
            <w:r>
              <w:rPr>
                <w:rFonts w:ascii="宋体" w:hAnsi="宋体" w:cs="宋体" w:hint="eastAsia"/>
                <w:sz w:val="20"/>
                <w:szCs w:val="20"/>
              </w:rPr>
              <w:t>湿式弹簧制动</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工作制动距离</w:t>
            </w:r>
            <w:r>
              <w:rPr>
                <w:rFonts w:ascii="宋体" w:hAnsi="宋体" w:cs="宋体" w:hint="eastAsia"/>
                <w:sz w:val="20"/>
                <w:szCs w:val="20"/>
              </w:rPr>
              <w:t>(mm)</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8000</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紧急制动方式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弹簧制动液压释放</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紧急制动距离</w:t>
            </w:r>
            <w:r>
              <w:rPr>
                <w:rFonts w:ascii="宋体" w:hAnsi="宋体" w:cs="宋体" w:hint="eastAsia"/>
                <w:sz w:val="20"/>
                <w:szCs w:val="20"/>
              </w:rPr>
              <w:t>(mm)</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8000</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驱动方式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全时六驱</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变速方式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无极变速</w:t>
            </w:r>
          </w:p>
        </w:tc>
      </w:tr>
      <w:tr w:rsidR="003A5CE6">
        <w:trPr>
          <w:cantSplit/>
          <w:trHeight w:val="425"/>
        </w:trPr>
        <w:tc>
          <w:tcPr>
            <w:tcW w:w="1889" w:type="dxa"/>
            <w:vMerge/>
            <w:vAlign w:val="center"/>
          </w:tcPr>
          <w:p w:rsidR="003A5CE6" w:rsidRDefault="003A5CE6">
            <w:pPr>
              <w:spacing w:line="360" w:lineRule="auto"/>
              <w:ind w:leftChars="684" w:left="1436"/>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工作压力</w:t>
            </w:r>
            <w:r>
              <w:rPr>
                <w:rFonts w:ascii="宋体" w:hAnsi="宋体" w:cs="宋体" w:hint="eastAsia"/>
                <w:sz w:val="20"/>
                <w:szCs w:val="20"/>
              </w:rPr>
              <w:t>(</w:t>
            </w:r>
            <w:proofErr w:type="spellStart"/>
            <w:r>
              <w:rPr>
                <w:rFonts w:ascii="宋体" w:hAnsi="宋体" w:cs="宋体" w:hint="eastAsia"/>
                <w:sz w:val="20"/>
                <w:szCs w:val="20"/>
              </w:rPr>
              <w:t>MPa</w:t>
            </w:r>
            <w:proofErr w:type="spellEnd"/>
            <w:r>
              <w:rPr>
                <w:rFonts w:ascii="宋体" w:hAnsi="宋体" w:cs="宋体" w:hint="eastAsia"/>
                <w:sz w:val="20"/>
                <w:szCs w:val="20"/>
              </w:rPr>
              <w:t>)</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38</w:t>
            </w:r>
          </w:p>
        </w:tc>
      </w:tr>
      <w:tr w:rsidR="003A5CE6">
        <w:trPr>
          <w:cantSplit/>
          <w:trHeight w:val="425"/>
        </w:trPr>
        <w:tc>
          <w:tcPr>
            <w:tcW w:w="1889" w:type="dxa"/>
            <w:vMerge w:val="restart"/>
            <w:vAlign w:val="center"/>
          </w:tcPr>
          <w:p w:rsidR="003A5CE6" w:rsidRDefault="0056086F">
            <w:pPr>
              <w:tabs>
                <w:tab w:val="left" w:pos="720"/>
                <w:tab w:val="left" w:pos="900"/>
              </w:tabs>
              <w:spacing w:line="360" w:lineRule="auto"/>
              <w:jc w:val="left"/>
              <w:rPr>
                <w:rFonts w:ascii="宋体" w:hAnsi="宋体" w:cs="宋体"/>
                <w:b/>
                <w:sz w:val="20"/>
                <w:szCs w:val="20"/>
              </w:rPr>
            </w:pPr>
            <w:r>
              <w:rPr>
                <w:rFonts w:ascii="宋体" w:hAnsi="宋体" w:cs="宋体" w:hint="eastAsia"/>
                <w:b/>
                <w:sz w:val="20"/>
                <w:szCs w:val="20"/>
              </w:rPr>
              <w:t xml:space="preserve">2.6 </w:t>
            </w:r>
            <w:r>
              <w:rPr>
                <w:rFonts w:ascii="宋体" w:hAnsi="宋体" w:cs="宋体" w:hint="eastAsia"/>
                <w:b/>
                <w:sz w:val="20"/>
                <w:szCs w:val="20"/>
              </w:rPr>
              <w:t>驾驶系统</w:t>
            </w: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驾驶室位置</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右前侧</w:t>
            </w:r>
            <w:r>
              <w:rPr>
                <w:rFonts w:ascii="宋体" w:hAnsi="宋体" w:cs="宋体" w:hint="eastAsia"/>
                <w:sz w:val="20"/>
                <w:szCs w:val="20"/>
              </w:rPr>
              <w:t>/</w:t>
            </w:r>
            <w:r>
              <w:rPr>
                <w:rFonts w:ascii="宋体" w:hAnsi="宋体" w:cs="宋体" w:hint="eastAsia"/>
                <w:sz w:val="20"/>
                <w:szCs w:val="20"/>
              </w:rPr>
              <w:t>正向驾驶</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tcPr>
          <w:p w:rsidR="003A5CE6" w:rsidRDefault="0056086F">
            <w:pPr>
              <w:tabs>
                <w:tab w:val="left" w:pos="1260"/>
              </w:tabs>
              <w:spacing w:line="360" w:lineRule="auto"/>
              <w:jc w:val="left"/>
              <w:rPr>
                <w:rFonts w:ascii="宋体" w:hAnsi="宋体" w:cs="宋体"/>
                <w:sz w:val="20"/>
                <w:szCs w:val="20"/>
              </w:rPr>
            </w:pPr>
            <w:r>
              <w:rPr>
                <w:rFonts w:ascii="宋体" w:hAnsi="宋体" w:cs="宋体" w:hint="eastAsia"/>
                <w:sz w:val="20"/>
                <w:szCs w:val="20"/>
              </w:rPr>
              <w:t>座位</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个</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座椅型式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可调式</w:t>
            </w:r>
            <w:r>
              <w:rPr>
                <w:rFonts w:ascii="宋体" w:hAnsi="宋体" w:cs="宋体" w:hint="eastAsia"/>
                <w:sz w:val="20"/>
                <w:szCs w:val="20"/>
              </w:rPr>
              <w:t>气动减震座椅</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操纵内容</w:t>
            </w:r>
          </w:p>
        </w:tc>
        <w:tc>
          <w:tcPr>
            <w:tcW w:w="4013" w:type="dxa"/>
          </w:tcPr>
          <w:p w:rsidR="003A5CE6" w:rsidRDefault="0056086F">
            <w:pPr>
              <w:rPr>
                <w:rFonts w:ascii="宋体" w:hAnsi="宋体" w:cs="宋体"/>
                <w:sz w:val="20"/>
                <w:szCs w:val="20"/>
              </w:rPr>
            </w:pPr>
            <w:r>
              <w:rPr>
                <w:rFonts w:ascii="宋体" w:hAnsi="宋体" w:cs="宋体" w:hint="eastAsia"/>
                <w:sz w:val="20"/>
                <w:szCs w:val="20"/>
              </w:rPr>
              <w:t>起动、转向、加速、紧急制动、换挡及换向等</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tcPr>
          <w:p w:rsidR="003A5CE6" w:rsidRDefault="0056086F">
            <w:pPr>
              <w:tabs>
                <w:tab w:val="left" w:pos="1260"/>
              </w:tabs>
              <w:spacing w:line="360" w:lineRule="auto"/>
              <w:jc w:val="left"/>
              <w:rPr>
                <w:rFonts w:ascii="宋体" w:hAnsi="宋体" w:cs="宋体"/>
                <w:sz w:val="20"/>
                <w:szCs w:val="20"/>
              </w:rPr>
            </w:pPr>
            <w:r>
              <w:rPr>
                <w:rFonts w:ascii="宋体" w:hAnsi="宋体" w:cs="宋体" w:hint="eastAsia"/>
                <w:sz w:val="20"/>
                <w:szCs w:val="20"/>
              </w:rPr>
              <w:t>转向方式</w:t>
            </w:r>
            <w:r>
              <w:rPr>
                <w:rFonts w:ascii="宋体" w:hAnsi="宋体" w:cs="宋体" w:hint="eastAsia"/>
                <w:sz w:val="20"/>
                <w:szCs w:val="20"/>
              </w:rPr>
              <w:t xml:space="preserve"> </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方向盘</w:t>
            </w:r>
            <w:r>
              <w:rPr>
                <w:rFonts w:ascii="宋体" w:hAnsi="宋体" w:cs="宋体" w:hint="eastAsia"/>
                <w:sz w:val="20"/>
                <w:szCs w:val="20"/>
              </w:rPr>
              <w:t>/</w:t>
            </w:r>
            <w:r>
              <w:rPr>
                <w:rFonts w:ascii="宋体" w:hAnsi="宋体" w:cs="宋体" w:hint="eastAsia"/>
                <w:sz w:val="20"/>
                <w:szCs w:val="20"/>
              </w:rPr>
              <w:t>液压双转向油缸</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铰接方式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中央铰接式</w:t>
            </w:r>
          </w:p>
        </w:tc>
      </w:tr>
      <w:tr w:rsidR="003A5CE6">
        <w:trPr>
          <w:cantSplit/>
          <w:trHeight w:val="425"/>
        </w:trPr>
        <w:tc>
          <w:tcPr>
            <w:tcW w:w="1889" w:type="dxa"/>
            <w:vMerge/>
            <w:vAlign w:val="center"/>
          </w:tcPr>
          <w:p w:rsidR="003A5CE6" w:rsidRDefault="003A5CE6">
            <w:pPr>
              <w:tabs>
                <w:tab w:val="left" w:pos="720"/>
                <w:tab w:val="left" w:pos="900"/>
              </w:tabs>
              <w:spacing w:line="360" w:lineRule="auto"/>
              <w:jc w:val="left"/>
              <w:rPr>
                <w:rFonts w:ascii="宋体" w:hAnsi="宋体" w:cs="宋体"/>
                <w:b/>
                <w:sz w:val="20"/>
                <w:szCs w:val="20"/>
              </w:rPr>
            </w:pP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左右转向角度</w:t>
            </w:r>
            <w:r>
              <w:rPr>
                <w:rFonts w:ascii="宋体" w:hAnsi="宋体" w:cs="宋体" w:hint="eastAsia"/>
                <w:sz w:val="20"/>
                <w:szCs w:val="20"/>
              </w:rPr>
              <w:t>(</w:t>
            </w:r>
            <w:r>
              <w:rPr>
                <w:rFonts w:ascii="宋体" w:hAnsi="宋体" w:cs="宋体" w:hint="eastAsia"/>
                <w:sz w:val="20"/>
                <w:szCs w:val="20"/>
              </w:rPr>
              <w:t>°</w:t>
            </w:r>
            <w:r>
              <w:rPr>
                <w:rFonts w:ascii="宋体" w:hAnsi="宋体" w:cs="宋体" w:hint="eastAsia"/>
                <w:sz w:val="20"/>
                <w:szCs w:val="20"/>
              </w:rPr>
              <w:t>)</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45</w:t>
            </w:r>
          </w:p>
        </w:tc>
      </w:tr>
      <w:tr w:rsidR="003A5CE6">
        <w:trPr>
          <w:cantSplit/>
          <w:trHeight w:val="425"/>
        </w:trPr>
        <w:tc>
          <w:tcPr>
            <w:tcW w:w="1889" w:type="dxa"/>
            <w:vMerge w:val="restart"/>
            <w:vAlign w:val="center"/>
          </w:tcPr>
          <w:p w:rsidR="003A5CE6" w:rsidRDefault="0056086F">
            <w:pPr>
              <w:tabs>
                <w:tab w:val="left" w:pos="945"/>
                <w:tab w:val="left" w:pos="1365"/>
              </w:tabs>
              <w:jc w:val="left"/>
              <w:rPr>
                <w:rFonts w:ascii="宋体" w:hAnsi="宋体" w:cs="宋体"/>
                <w:b/>
                <w:sz w:val="20"/>
                <w:szCs w:val="20"/>
              </w:rPr>
            </w:pPr>
            <w:r>
              <w:rPr>
                <w:rFonts w:ascii="宋体" w:hAnsi="宋体" w:cs="宋体" w:hint="eastAsia"/>
                <w:b/>
                <w:sz w:val="20"/>
                <w:szCs w:val="20"/>
              </w:rPr>
              <w:t xml:space="preserve">2.7 </w:t>
            </w:r>
            <w:r>
              <w:rPr>
                <w:rFonts w:ascii="宋体" w:hAnsi="宋体" w:cs="宋体" w:hint="eastAsia"/>
                <w:b/>
                <w:sz w:val="20"/>
                <w:szCs w:val="20"/>
              </w:rPr>
              <w:t>液压系统</w:t>
            </w:r>
          </w:p>
        </w:tc>
        <w:tc>
          <w:tcPr>
            <w:tcW w:w="3276"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辅泵型式</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柱塞变量泵</w:t>
            </w:r>
            <w:r>
              <w:rPr>
                <w:rFonts w:ascii="宋体" w:hAnsi="宋体" w:cs="宋体" w:hint="eastAsia"/>
                <w:color w:val="FF0000"/>
                <w:sz w:val="20"/>
                <w:szCs w:val="20"/>
              </w:rPr>
              <w:t>（进口件）</w:t>
            </w:r>
          </w:p>
        </w:tc>
      </w:tr>
      <w:tr w:rsidR="003A5CE6">
        <w:trPr>
          <w:cantSplit/>
          <w:trHeight w:val="425"/>
        </w:trPr>
        <w:tc>
          <w:tcPr>
            <w:tcW w:w="1889" w:type="dxa"/>
            <w:vMerge/>
            <w:vAlign w:val="center"/>
          </w:tcPr>
          <w:p w:rsidR="003A5CE6" w:rsidRDefault="003A5CE6">
            <w:pPr>
              <w:tabs>
                <w:tab w:val="left" w:pos="945"/>
                <w:tab w:val="left" w:pos="1365"/>
              </w:tabs>
              <w:jc w:val="left"/>
              <w:rPr>
                <w:rFonts w:ascii="宋体" w:hAnsi="宋体" w:cs="宋体"/>
                <w:b/>
                <w:sz w:val="20"/>
                <w:szCs w:val="20"/>
              </w:rPr>
            </w:pPr>
          </w:p>
        </w:tc>
        <w:tc>
          <w:tcPr>
            <w:tcW w:w="3276"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工作压力</w:t>
            </w:r>
            <w:r>
              <w:rPr>
                <w:rFonts w:ascii="宋体" w:hAnsi="宋体" w:cs="宋体" w:hint="eastAsia"/>
                <w:sz w:val="20"/>
                <w:szCs w:val="20"/>
              </w:rPr>
              <w:t>(</w:t>
            </w:r>
            <w:proofErr w:type="spellStart"/>
            <w:r>
              <w:rPr>
                <w:rFonts w:ascii="宋体" w:hAnsi="宋体" w:cs="宋体" w:hint="eastAsia"/>
                <w:sz w:val="20"/>
                <w:szCs w:val="20"/>
              </w:rPr>
              <w:t>MPa</w:t>
            </w:r>
            <w:proofErr w:type="spellEnd"/>
            <w:r>
              <w:rPr>
                <w:rFonts w:ascii="宋体" w:hAnsi="宋体" w:cs="宋体" w:hint="eastAsia"/>
                <w:sz w:val="20"/>
                <w:szCs w:val="20"/>
              </w:rPr>
              <w:t>)</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20</w:t>
            </w:r>
          </w:p>
        </w:tc>
      </w:tr>
      <w:tr w:rsidR="003A5CE6">
        <w:trPr>
          <w:cantSplit/>
          <w:trHeight w:val="425"/>
        </w:trPr>
        <w:tc>
          <w:tcPr>
            <w:tcW w:w="1889" w:type="dxa"/>
            <w:vMerge/>
            <w:vAlign w:val="center"/>
          </w:tcPr>
          <w:p w:rsidR="003A5CE6" w:rsidRDefault="003A5CE6">
            <w:pPr>
              <w:tabs>
                <w:tab w:val="left" w:pos="945"/>
                <w:tab w:val="left" w:pos="1365"/>
              </w:tabs>
              <w:jc w:val="left"/>
              <w:rPr>
                <w:rFonts w:ascii="宋体" w:hAnsi="宋体" w:cs="宋体"/>
                <w:b/>
                <w:sz w:val="20"/>
                <w:szCs w:val="20"/>
              </w:rPr>
            </w:pPr>
          </w:p>
        </w:tc>
        <w:tc>
          <w:tcPr>
            <w:tcW w:w="3276"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排量</w:t>
            </w:r>
            <w:r>
              <w:rPr>
                <w:rFonts w:ascii="宋体" w:hAnsi="宋体" w:cs="宋体" w:hint="eastAsia"/>
                <w:sz w:val="20"/>
                <w:szCs w:val="20"/>
              </w:rPr>
              <w:t>(ml)</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45</w:t>
            </w:r>
          </w:p>
        </w:tc>
      </w:tr>
      <w:tr w:rsidR="003A5CE6">
        <w:trPr>
          <w:cantSplit/>
          <w:trHeight w:val="425"/>
        </w:trPr>
        <w:tc>
          <w:tcPr>
            <w:tcW w:w="1889" w:type="dxa"/>
            <w:vMerge/>
            <w:vAlign w:val="center"/>
          </w:tcPr>
          <w:p w:rsidR="003A5CE6" w:rsidRDefault="003A5CE6">
            <w:pPr>
              <w:tabs>
                <w:tab w:val="left" w:pos="945"/>
                <w:tab w:val="left" w:pos="1365"/>
              </w:tabs>
              <w:ind w:left="1185"/>
              <w:jc w:val="left"/>
              <w:rPr>
                <w:rFonts w:ascii="宋体" w:hAnsi="宋体" w:cs="宋体"/>
                <w:b/>
                <w:sz w:val="20"/>
                <w:szCs w:val="20"/>
              </w:rPr>
            </w:pPr>
          </w:p>
        </w:tc>
        <w:tc>
          <w:tcPr>
            <w:tcW w:w="3276"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液压油箱容积</w:t>
            </w:r>
            <w:r>
              <w:rPr>
                <w:rFonts w:ascii="宋体" w:hAnsi="宋体" w:cs="宋体" w:hint="eastAsia"/>
                <w:sz w:val="20"/>
                <w:szCs w:val="20"/>
              </w:rPr>
              <w:t>(L)</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580</w:t>
            </w:r>
          </w:p>
        </w:tc>
      </w:tr>
      <w:tr w:rsidR="003A5CE6">
        <w:trPr>
          <w:cantSplit/>
          <w:trHeight w:val="425"/>
        </w:trPr>
        <w:tc>
          <w:tcPr>
            <w:tcW w:w="1889" w:type="dxa"/>
            <w:vMerge w:val="restart"/>
            <w:tcBorders>
              <w:top w:val="nil"/>
            </w:tcBorders>
            <w:vAlign w:val="center"/>
          </w:tcPr>
          <w:p w:rsidR="003A5CE6" w:rsidRDefault="0056086F">
            <w:pPr>
              <w:tabs>
                <w:tab w:val="left" w:pos="945"/>
                <w:tab w:val="left" w:pos="1365"/>
              </w:tabs>
              <w:jc w:val="left"/>
              <w:rPr>
                <w:rFonts w:ascii="宋体" w:hAnsi="宋体" w:cs="宋体"/>
                <w:b/>
                <w:sz w:val="20"/>
                <w:szCs w:val="20"/>
              </w:rPr>
            </w:pPr>
            <w:r>
              <w:rPr>
                <w:rFonts w:ascii="宋体" w:hAnsi="宋体" w:cs="宋体" w:hint="eastAsia"/>
                <w:b/>
                <w:sz w:val="20"/>
                <w:szCs w:val="20"/>
              </w:rPr>
              <w:t xml:space="preserve">2.8 </w:t>
            </w:r>
            <w:r>
              <w:rPr>
                <w:rFonts w:ascii="宋体" w:hAnsi="宋体" w:cs="宋体" w:hint="eastAsia"/>
                <w:b/>
                <w:sz w:val="20"/>
                <w:szCs w:val="20"/>
              </w:rPr>
              <w:t>轮胎</w:t>
            </w:r>
          </w:p>
        </w:tc>
        <w:tc>
          <w:tcPr>
            <w:tcW w:w="3276" w:type="dxa"/>
          </w:tcPr>
          <w:p w:rsidR="003A5CE6" w:rsidRDefault="0056086F">
            <w:pPr>
              <w:spacing w:line="360" w:lineRule="auto"/>
              <w:rPr>
                <w:rFonts w:ascii="宋体" w:hAnsi="宋体" w:cs="宋体"/>
                <w:sz w:val="20"/>
                <w:szCs w:val="20"/>
              </w:rPr>
            </w:pPr>
            <w:r>
              <w:rPr>
                <w:rFonts w:ascii="宋体" w:hAnsi="宋体" w:cs="宋体" w:hint="eastAsia"/>
                <w:sz w:val="20"/>
                <w:szCs w:val="20"/>
              </w:rPr>
              <w:t>前轮</w:t>
            </w:r>
          </w:p>
        </w:tc>
        <w:tc>
          <w:tcPr>
            <w:tcW w:w="4013" w:type="dxa"/>
          </w:tcPr>
          <w:p w:rsidR="003A5CE6" w:rsidRDefault="0056086F">
            <w:pPr>
              <w:tabs>
                <w:tab w:val="left" w:pos="1440"/>
              </w:tabs>
              <w:spacing w:line="360" w:lineRule="auto"/>
              <w:rPr>
                <w:rFonts w:ascii="宋体" w:hAnsi="宋体" w:cs="宋体"/>
                <w:sz w:val="20"/>
                <w:szCs w:val="20"/>
                <w:highlight w:val="yellow"/>
              </w:rPr>
            </w:pPr>
            <w:r>
              <w:rPr>
                <w:rFonts w:ascii="宋体" w:hAnsi="宋体" w:cs="宋体" w:hint="eastAsia"/>
                <w:sz w:val="20"/>
                <w:szCs w:val="20"/>
              </w:rPr>
              <w:t>充填轮胎</w:t>
            </w:r>
            <w:r>
              <w:rPr>
                <w:rFonts w:ascii="宋体" w:hAnsi="宋体" w:cs="宋体" w:hint="eastAsia"/>
                <w:sz w:val="20"/>
                <w:szCs w:val="20"/>
              </w:rPr>
              <w:t>/</w:t>
            </w:r>
            <w:r>
              <w:rPr>
                <w:rFonts w:ascii="宋体" w:hAnsi="宋体" w:cs="宋体" w:hint="eastAsia"/>
                <w:sz w:val="20"/>
                <w:szCs w:val="20"/>
              </w:rPr>
              <w:t>充填物：聚氨酯</w:t>
            </w:r>
          </w:p>
        </w:tc>
      </w:tr>
      <w:tr w:rsidR="003A5CE6">
        <w:trPr>
          <w:cantSplit/>
          <w:trHeight w:val="425"/>
        </w:trPr>
        <w:tc>
          <w:tcPr>
            <w:tcW w:w="1889" w:type="dxa"/>
            <w:vMerge/>
            <w:tcBorders>
              <w:top w:val="nil"/>
            </w:tcBorders>
            <w:vAlign w:val="center"/>
          </w:tcPr>
          <w:p w:rsidR="003A5CE6" w:rsidRDefault="003A5CE6">
            <w:pPr>
              <w:spacing w:line="360" w:lineRule="auto"/>
              <w:jc w:val="left"/>
              <w:rPr>
                <w:rFonts w:ascii="宋体" w:hAnsi="宋体" w:cs="宋体"/>
                <w:b/>
                <w:sz w:val="20"/>
                <w:szCs w:val="20"/>
              </w:rPr>
            </w:pPr>
          </w:p>
        </w:tc>
        <w:tc>
          <w:tcPr>
            <w:tcW w:w="3276" w:type="dxa"/>
            <w:vAlign w:val="center"/>
          </w:tcPr>
          <w:p w:rsidR="003A5CE6" w:rsidRDefault="0056086F">
            <w:pPr>
              <w:spacing w:line="360" w:lineRule="auto"/>
              <w:rPr>
                <w:rFonts w:ascii="宋体" w:hAnsi="宋体" w:cs="宋体"/>
                <w:sz w:val="20"/>
                <w:szCs w:val="20"/>
              </w:rPr>
            </w:pPr>
            <w:r>
              <w:rPr>
                <w:rFonts w:ascii="宋体" w:hAnsi="宋体" w:cs="宋体" w:hint="eastAsia"/>
                <w:sz w:val="20"/>
                <w:szCs w:val="20"/>
              </w:rPr>
              <w:t>后轮</w:t>
            </w:r>
          </w:p>
        </w:tc>
        <w:tc>
          <w:tcPr>
            <w:tcW w:w="4013" w:type="dxa"/>
          </w:tcPr>
          <w:p w:rsidR="003A5CE6" w:rsidRDefault="0056086F">
            <w:pPr>
              <w:tabs>
                <w:tab w:val="left" w:pos="1440"/>
              </w:tabs>
              <w:spacing w:line="360" w:lineRule="auto"/>
              <w:rPr>
                <w:rFonts w:ascii="宋体" w:hAnsi="宋体" w:cs="宋体"/>
                <w:sz w:val="20"/>
                <w:szCs w:val="20"/>
                <w:highlight w:val="yellow"/>
              </w:rPr>
            </w:pPr>
            <w:r>
              <w:rPr>
                <w:rFonts w:ascii="宋体" w:hAnsi="宋体" w:cs="宋体" w:hint="eastAsia"/>
                <w:sz w:val="20"/>
                <w:szCs w:val="20"/>
              </w:rPr>
              <w:t>橡胶实心轮胎</w:t>
            </w:r>
          </w:p>
        </w:tc>
      </w:tr>
      <w:tr w:rsidR="003A5CE6">
        <w:trPr>
          <w:cantSplit/>
          <w:trHeight w:val="425"/>
        </w:trPr>
        <w:tc>
          <w:tcPr>
            <w:tcW w:w="1889" w:type="dxa"/>
            <w:vMerge w:val="restart"/>
            <w:vAlign w:val="center"/>
          </w:tcPr>
          <w:p w:rsidR="003A5CE6" w:rsidRDefault="0056086F">
            <w:pPr>
              <w:tabs>
                <w:tab w:val="left" w:pos="945"/>
                <w:tab w:val="left" w:pos="1365"/>
              </w:tabs>
              <w:jc w:val="left"/>
              <w:rPr>
                <w:rFonts w:ascii="宋体" w:hAnsi="宋体" w:cs="宋体"/>
                <w:b/>
                <w:sz w:val="20"/>
                <w:szCs w:val="20"/>
              </w:rPr>
            </w:pPr>
            <w:r>
              <w:rPr>
                <w:rFonts w:ascii="宋体" w:hAnsi="宋体" w:cs="宋体" w:hint="eastAsia"/>
                <w:b/>
                <w:sz w:val="20"/>
                <w:szCs w:val="20"/>
              </w:rPr>
              <w:t xml:space="preserve">2.9 </w:t>
            </w:r>
            <w:r>
              <w:rPr>
                <w:rFonts w:ascii="宋体" w:hAnsi="宋体" w:cs="宋体" w:hint="eastAsia"/>
                <w:b/>
                <w:sz w:val="20"/>
                <w:szCs w:val="20"/>
              </w:rPr>
              <w:t>警声装置</w:t>
            </w: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类型</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气控喇叭</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操作方式</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手控按钮式</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声压值</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70dB(A)(40m</w:t>
            </w:r>
            <w:r>
              <w:rPr>
                <w:rFonts w:ascii="宋体" w:hAnsi="宋体" w:cs="宋体" w:hint="eastAsia"/>
                <w:sz w:val="20"/>
                <w:szCs w:val="20"/>
              </w:rPr>
              <w:t>处</w:t>
            </w:r>
            <w:r>
              <w:rPr>
                <w:rFonts w:ascii="宋体" w:hAnsi="宋体" w:cs="宋体" w:hint="eastAsia"/>
                <w:sz w:val="20"/>
                <w:szCs w:val="20"/>
              </w:rPr>
              <w:t>)</w:t>
            </w:r>
          </w:p>
        </w:tc>
      </w:tr>
      <w:tr w:rsidR="003A5CE6">
        <w:trPr>
          <w:cantSplit/>
          <w:trHeight w:val="425"/>
        </w:trPr>
        <w:tc>
          <w:tcPr>
            <w:tcW w:w="1889" w:type="dxa"/>
            <w:vMerge w:val="restart"/>
            <w:vAlign w:val="center"/>
          </w:tcPr>
          <w:p w:rsidR="003A5CE6" w:rsidRDefault="0056086F">
            <w:pPr>
              <w:tabs>
                <w:tab w:val="left" w:pos="945"/>
                <w:tab w:val="left" w:pos="1365"/>
              </w:tabs>
              <w:jc w:val="left"/>
              <w:rPr>
                <w:rFonts w:ascii="宋体" w:hAnsi="宋体" w:cs="宋体"/>
                <w:b/>
                <w:sz w:val="20"/>
                <w:szCs w:val="20"/>
              </w:rPr>
            </w:pPr>
            <w:r>
              <w:rPr>
                <w:rFonts w:ascii="宋体" w:hAnsi="宋体" w:cs="宋体" w:hint="eastAsia"/>
                <w:b/>
                <w:sz w:val="20"/>
                <w:szCs w:val="20"/>
              </w:rPr>
              <w:t xml:space="preserve">2.10 </w:t>
            </w:r>
            <w:r>
              <w:rPr>
                <w:rFonts w:ascii="宋体" w:hAnsi="宋体" w:cs="宋体" w:hint="eastAsia"/>
                <w:b/>
                <w:sz w:val="20"/>
                <w:szCs w:val="20"/>
              </w:rPr>
              <w:t>灭火器</w:t>
            </w: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灭火器数量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2</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灭火方式</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干式</w:t>
            </w:r>
          </w:p>
        </w:tc>
      </w:tr>
      <w:tr w:rsidR="003A5CE6">
        <w:trPr>
          <w:cantSplit/>
          <w:trHeight w:val="425"/>
        </w:trPr>
        <w:tc>
          <w:tcPr>
            <w:tcW w:w="1889" w:type="dxa"/>
            <w:vMerge w:val="restart"/>
            <w:vAlign w:val="center"/>
          </w:tcPr>
          <w:p w:rsidR="003A5CE6" w:rsidRDefault="0056086F">
            <w:pPr>
              <w:spacing w:line="360" w:lineRule="auto"/>
              <w:jc w:val="left"/>
              <w:rPr>
                <w:rFonts w:ascii="宋体" w:hAnsi="宋体" w:cs="宋体"/>
                <w:b/>
                <w:sz w:val="20"/>
                <w:szCs w:val="20"/>
              </w:rPr>
            </w:pPr>
            <w:r>
              <w:rPr>
                <w:rFonts w:ascii="宋体" w:hAnsi="宋体" w:cs="宋体" w:hint="eastAsia"/>
                <w:b/>
                <w:sz w:val="20"/>
                <w:szCs w:val="20"/>
              </w:rPr>
              <w:t xml:space="preserve">2.11 </w:t>
            </w:r>
            <w:r>
              <w:rPr>
                <w:rFonts w:ascii="宋体" w:hAnsi="宋体" w:cs="宋体" w:hint="eastAsia"/>
                <w:b/>
                <w:sz w:val="20"/>
                <w:szCs w:val="20"/>
              </w:rPr>
              <w:t>电气系统</w:t>
            </w: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发电机</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隔爆永磁发电机</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防爆型式</w:t>
            </w:r>
          </w:p>
        </w:tc>
        <w:tc>
          <w:tcPr>
            <w:tcW w:w="4013" w:type="dxa"/>
          </w:tcPr>
          <w:p w:rsidR="003A5CE6" w:rsidRDefault="0056086F">
            <w:pPr>
              <w:spacing w:line="360" w:lineRule="auto"/>
              <w:rPr>
                <w:rFonts w:ascii="宋体" w:hAnsi="宋体" w:cs="宋体"/>
                <w:sz w:val="20"/>
                <w:szCs w:val="20"/>
              </w:rPr>
            </w:pPr>
            <w:proofErr w:type="spellStart"/>
            <w:r>
              <w:rPr>
                <w:rFonts w:ascii="宋体" w:hAnsi="宋体" w:cs="宋体" w:hint="eastAsia"/>
                <w:kern w:val="0"/>
                <w:sz w:val="20"/>
                <w:szCs w:val="20"/>
              </w:rPr>
              <w:t>ExdI</w:t>
            </w:r>
            <w:proofErr w:type="spellEnd"/>
            <w:r>
              <w:rPr>
                <w:rFonts w:ascii="宋体" w:hAnsi="宋体" w:cs="宋体" w:hint="eastAsia"/>
                <w:sz w:val="20"/>
                <w:szCs w:val="20"/>
              </w:rPr>
              <w:t>(</w:t>
            </w:r>
            <w:r>
              <w:rPr>
                <w:rFonts w:ascii="宋体" w:hAnsi="宋体" w:cs="宋体" w:hint="eastAsia"/>
                <w:sz w:val="20"/>
                <w:szCs w:val="20"/>
              </w:rPr>
              <w:t>隔爆型</w:t>
            </w:r>
            <w:r>
              <w:rPr>
                <w:rFonts w:ascii="宋体" w:hAnsi="宋体" w:cs="宋体" w:hint="eastAsia"/>
                <w:sz w:val="20"/>
                <w:szCs w:val="20"/>
              </w:rPr>
              <w:t>)</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tabs>
                <w:tab w:val="left" w:pos="945"/>
                <w:tab w:val="left" w:pos="1260"/>
                <w:tab w:val="left" w:pos="1440"/>
              </w:tabs>
              <w:spacing w:line="360" w:lineRule="auto"/>
              <w:jc w:val="left"/>
              <w:rPr>
                <w:rFonts w:ascii="宋体" w:hAnsi="宋体" w:cs="宋体"/>
                <w:sz w:val="20"/>
                <w:szCs w:val="20"/>
              </w:rPr>
            </w:pPr>
            <w:r>
              <w:rPr>
                <w:rFonts w:ascii="宋体" w:hAnsi="宋体" w:cs="宋体" w:hint="eastAsia"/>
                <w:sz w:val="20"/>
                <w:szCs w:val="20"/>
              </w:rPr>
              <w:t>前灯数量</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个照明灯，</w:t>
            </w:r>
            <w:r>
              <w:rPr>
                <w:rFonts w:ascii="宋体" w:hAnsi="宋体" w:cs="宋体" w:hint="eastAsia"/>
                <w:sz w:val="20"/>
                <w:szCs w:val="20"/>
              </w:rPr>
              <w:t>2</w:t>
            </w:r>
            <w:r>
              <w:rPr>
                <w:rFonts w:ascii="宋体" w:hAnsi="宋体" w:cs="宋体" w:hint="eastAsia"/>
                <w:sz w:val="20"/>
                <w:szCs w:val="20"/>
              </w:rPr>
              <w:t>个信号灯</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tabs>
                <w:tab w:val="left" w:pos="1271"/>
                <w:tab w:val="left" w:pos="1440"/>
              </w:tabs>
              <w:spacing w:line="360" w:lineRule="auto"/>
              <w:jc w:val="left"/>
              <w:rPr>
                <w:rFonts w:ascii="宋体" w:hAnsi="宋体" w:cs="宋体"/>
                <w:sz w:val="20"/>
                <w:szCs w:val="20"/>
              </w:rPr>
            </w:pPr>
            <w:r>
              <w:rPr>
                <w:rFonts w:ascii="宋体" w:hAnsi="宋体" w:cs="宋体" w:hint="eastAsia"/>
                <w:sz w:val="20"/>
                <w:szCs w:val="20"/>
              </w:rPr>
              <w:t>尾灯数量</w:t>
            </w:r>
          </w:p>
        </w:tc>
        <w:tc>
          <w:tcPr>
            <w:tcW w:w="4013" w:type="dxa"/>
          </w:tcPr>
          <w:p w:rsidR="003A5CE6" w:rsidRDefault="0056086F">
            <w:pPr>
              <w:tabs>
                <w:tab w:val="left" w:pos="1440"/>
              </w:tabs>
              <w:spacing w:line="360" w:lineRule="auto"/>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个照明灯，</w:t>
            </w:r>
            <w:r>
              <w:rPr>
                <w:rFonts w:ascii="宋体" w:hAnsi="宋体" w:cs="宋体" w:hint="eastAsia"/>
                <w:sz w:val="20"/>
                <w:szCs w:val="20"/>
              </w:rPr>
              <w:t>2</w:t>
            </w:r>
            <w:r>
              <w:rPr>
                <w:rFonts w:ascii="宋体" w:hAnsi="宋体" w:cs="宋体" w:hint="eastAsia"/>
                <w:sz w:val="20"/>
                <w:szCs w:val="20"/>
              </w:rPr>
              <w:t>个信号灯</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tabs>
                <w:tab w:val="left" w:pos="1271"/>
                <w:tab w:val="left" w:pos="1440"/>
              </w:tabs>
              <w:spacing w:line="360" w:lineRule="auto"/>
              <w:jc w:val="left"/>
              <w:rPr>
                <w:rFonts w:ascii="宋体" w:hAnsi="宋体" w:cs="宋体"/>
                <w:sz w:val="20"/>
                <w:szCs w:val="20"/>
              </w:rPr>
            </w:pPr>
            <w:r>
              <w:rPr>
                <w:rFonts w:ascii="宋体" w:hAnsi="宋体" w:cs="宋体" w:hint="eastAsia"/>
                <w:sz w:val="20"/>
                <w:szCs w:val="20"/>
              </w:rPr>
              <w:t>照明度及能见距离</w:t>
            </w:r>
          </w:p>
        </w:tc>
        <w:tc>
          <w:tcPr>
            <w:tcW w:w="4013" w:type="dxa"/>
          </w:tcPr>
          <w:p w:rsidR="003A5CE6" w:rsidRDefault="0056086F">
            <w:pPr>
              <w:tabs>
                <w:tab w:val="left" w:pos="1440"/>
              </w:tabs>
              <w:rPr>
                <w:rFonts w:ascii="宋体" w:hAnsi="宋体" w:cs="宋体"/>
                <w:sz w:val="20"/>
                <w:szCs w:val="20"/>
              </w:rPr>
            </w:pPr>
            <w:r>
              <w:rPr>
                <w:rFonts w:ascii="宋体" w:hAnsi="宋体" w:cs="宋体" w:hint="eastAsia"/>
                <w:sz w:val="20"/>
                <w:szCs w:val="20"/>
              </w:rPr>
              <w:t>照明度</w:t>
            </w:r>
            <w:r>
              <w:rPr>
                <w:rFonts w:ascii="宋体" w:hAnsi="宋体" w:cs="宋体" w:hint="eastAsia"/>
                <w:sz w:val="20"/>
                <w:szCs w:val="20"/>
              </w:rPr>
              <w:t>(</w:t>
            </w:r>
            <w:r>
              <w:rPr>
                <w:rFonts w:ascii="宋体" w:hAnsi="宋体" w:cs="宋体" w:hint="eastAsia"/>
                <w:sz w:val="20"/>
                <w:szCs w:val="20"/>
              </w:rPr>
              <w:t>照明灯</w:t>
            </w:r>
            <w:r>
              <w:rPr>
                <w:rFonts w:ascii="宋体" w:hAnsi="宋体" w:cs="宋体" w:hint="eastAsia"/>
                <w:sz w:val="20"/>
                <w:szCs w:val="20"/>
              </w:rPr>
              <w:t>)</w:t>
            </w:r>
            <w:r>
              <w:rPr>
                <w:rFonts w:ascii="宋体" w:hAnsi="宋体" w:cs="宋体" w:hint="eastAsia"/>
                <w:sz w:val="20"/>
                <w:szCs w:val="20"/>
              </w:rPr>
              <w:t>：＞</w:t>
            </w:r>
            <w:r>
              <w:rPr>
                <w:rFonts w:ascii="宋体" w:hAnsi="宋体" w:cs="宋体" w:hint="eastAsia"/>
                <w:sz w:val="20"/>
                <w:szCs w:val="20"/>
              </w:rPr>
              <w:t>4lx(20m</w:t>
            </w:r>
            <w:r>
              <w:rPr>
                <w:rFonts w:ascii="宋体" w:hAnsi="宋体" w:cs="宋体" w:hint="eastAsia"/>
                <w:sz w:val="20"/>
                <w:szCs w:val="20"/>
              </w:rPr>
              <w:t>处</w:t>
            </w:r>
            <w:r>
              <w:rPr>
                <w:rFonts w:ascii="宋体" w:hAnsi="宋体" w:cs="宋体" w:hint="eastAsia"/>
                <w:sz w:val="20"/>
                <w:szCs w:val="20"/>
              </w:rPr>
              <w:t>)</w:t>
            </w:r>
          </w:p>
          <w:p w:rsidR="003A5CE6" w:rsidRDefault="0056086F">
            <w:pPr>
              <w:tabs>
                <w:tab w:val="left" w:pos="1440"/>
              </w:tabs>
              <w:rPr>
                <w:rFonts w:ascii="宋体" w:hAnsi="宋体" w:cs="宋体"/>
                <w:sz w:val="20"/>
                <w:szCs w:val="20"/>
              </w:rPr>
            </w:pPr>
            <w:r>
              <w:rPr>
                <w:rFonts w:ascii="宋体" w:hAnsi="宋体" w:cs="宋体" w:hint="eastAsia"/>
                <w:sz w:val="20"/>
                <w:szCs w:val="20"/>
              </w:rPr>
              <w:t>能见距离</w:t>
            </w:r>
            <w:r>
              <w:rPr>
                <w:rFonts w:ascii="宋体" w:hAnsi="宋体" w:cs="宋体" w:hint="eastAsia"/>
                <w:sz w:val="20"/>
                <w:szCs w:val="20"/>
              </w:rPr>
              <w:t>(</w:t>
            </w:r>
            <w:r>
              <w:rPr>
                <w:rFonts w:ascii="宋体" w:hAnsi="宋体" w:cs="宋体" w:hint="eastAsia"/>
                <w:sz w:val="20"/>
                <w:szCs w:val="20"/>
              </w:rPr>
              <w:t>信号灯</w:t>
            </w:r>
            <w:r>
              <w:rPr>
                <w:rFonts w:ascii="宋体" w:hAnsi="宋体" w:cs="宋体" w:hint="eastAsia"/>
                <w:sz w:val="20"/>
                <w:szCs w:val="20"/>
              </w:rPr>
              <w:t>)</w:t>
            </w:r>
            <w:r>
              <w:rPr>
                <w:rFonts w:ascii="宋体" w:hAnsi="宋体" w:cs="宋体" w:hint="eastAsia"/>
                <w:sz w:val="20"/>
                <w:szCs w:val="20"/>
              </w:rPr>
              <w:t>：＞</w:t>
            </w:r>
            <w:r>
              <w:rPr>
                <w:rFonts w:ascii="宋体" w:hAnsi="宋体" w:cs="宋体" w:hint="eastAsia"/>
                <w:sz w:val="20"/>
                <w:szCs w:val="20"/>
              </w:rPr>
              <w:t>60m</w:t>
            </w:r>
          </w:p>
        </w:tc>
      </w:tr>
      <w:tr w:rsidR="003A5CE6">
        <w:trPr>
          <w:cantSplit/>
          <w:trHeight w:val="425"/>
        </w:trPr>
        <w:tc>
          <w:tcPr>
            <w:tcW w:w="1889" w:type="dxa"/>
            <w:vMerge/>
            <w:vAlign w:val="center"/>
          </w:tcPr>
          <w:p w:rsidR="003A5CE6" w:rsidRDefault="003A5CE6">
            <w:pPr>
              <w:spacing w:line="360" w:lineRule="auto"/>
              <w:jc w:val="left"/>
              <w:rPr>
                <w:rFonts w:ascii="宋体" w:hAnsi="宋体" w:cs="宋体"/>
                <w:b/>
                <w:sz w:val="20"/>
                <w:szCs w:val="20"/>
              </w:rPr>
            </w:pPr>
          </w:p>
        </w:tc>
        <w:tc>
          <w:tcPr>
            <w:tcW w:w="3276" w:type="dxa"/>
          </w:tcPr>
          <w:p w:rsidR="003A5CE6" w:rsidRDefault="0056086F">
            <w:pPr>
              <w:spacing w:line="360" w:lineRule="auto"/>
              <w:jc w:val="left"/>
              <w:rPr>
                <w:rFonts w:ascii="宋体" w:hAnsi="宋体" w:cs="宋体"/>
                <w:sz w:val="20"/>
                <w:szCs w:val="20"/>
              </w:rPr>
            </w:pPr>
            <w:r>
              <w:rPr>
                <w:rFonts w:ascii="宋体" w:hAnsi="宋体" w:cs="宋体" w:hint="eastAsia"/>
                <w:sz w:val="20"/>
                <w:szCs w:val="20"/>
              </w:rPr>
              <w:t>倒车提示</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声光语音报警</w:t>
            </w:r>
          </w:p>
        </w:tc>
      </w:tr>
      <w:tr w:rsidR="003A5CE6">
        <w:trPr>
          <w:cantSplit/>
          <w:trHeight w:val="425"/>
        </w:trPr>
        <w:tc>
          <w:tcPr>
            <w:tcW w:w="1889" w:type="dxa"/>
            <w:vAlign w:val="center"/>
          </w:tcPr>
          <w:p w:rsidR="003A5CE6" w:rsidRDefault="0056086F">
            <w:pPr>
              <w:tabs>
                <w:tab w:val="left" w:pos="945"/>
                <w:tab w:val="left" w:pos="1365"/>
              </w:tabs>
              <w:rPr>
                <w:rFonts w:ascii="宋体" w:hAnsi="宋体" w:cs="宋体"/>
                <w:b/>
                <w:sz w:val="20"/>
                <w:szCs w:val="20"/>
              </w:rPr>
            </w:pPr>
            <w:r>
              <w:rPr>
                <w:rFonts w:ascii="宋体" w:hAnsi="宋体" w:cs="宋体" w:hint="eastAsia"/>
                <w:b/>
                <w:sz w:val="20"/>
                <w:szCs w:val="20"/>
              </w:rPr>
              <w:t xml:space="preserve">2.12 </w:t>
            </w:r>
            <w:r>
              <w:rPr>
                <w:rFonts w:ascii="宋体" w:hAnsi="宋体" w:cs="宋体" w:hint="eastAsia"/>
                <w:b/>
                <w:sz w:val="20"/>
                <w:szCs w:val="20"/>
              </w:rPr>
              <w:t>保护系统</w:t>
            </w:r>
          </w:p>
        </w:tc>
        <w:tc>
          <w:tcPr>
            <w:tcW w:w="3276" w:type="dxa"/>
          </w:tcPr>
          <w:p w:rsidR="003A5CE6" w:rsidRDefault="0056086F">
            <w:pPr>
              <w:tabs>
                <w:tab w:val="left" w:pos="1470"/>
              </w:tabs>
              <w:spacing w:line="360" w:lineRule="auto"/>
              <w:jc w:val="left"/>
              <w:rPr>
                <w:rFonts w:ascii="宋体" w:hAnsi="宋体" w:cs="宋体"/>
                <w:sz w:val="20"/>
                <w:szCs w:val="20"/>
              </w:rPr>
            </w:pPr>
            <w:r>
              <w:rPr>
                <w:rFonts w:ascii="宋体" w:hAnsi="宋体" w:cs="宋体" w:hint="eastAsia"/>
                <w:sz w:val="20"/>
                <w:szCs w:val="20"/>
              </w:rPr>
              <w:t>电保护</w:t>
            </w: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符合</w:t>
            </w:r>
            <w:r>
              <w:rPr>
                <w:rFonts w:ascii="宋体" w:hAnsi="宋体" w:cs="宋体" w:hint="eastAsia"/>
                <w:sz w:val="20"/>
                <w:szCs w:val="20"/>
              </w:rPr>
              <w:t>MT 990-2006</w:t>
            </w:r>
            <w:r>
              <w:rPr>
                <w:rFonts w:ascii="宋体" w:hAnsi="宋体" w:cs="宋体" w:hint="eastAsia"/>
                <w:sz w:val="20"/>
                <w:szCs w:val="20"/>
              </w:rPr>
              <w:t>防爆柴油机技术条件</w:t>
            </w:r>
          </w:p>
        </w:tc>
      </w:tr>
      <w:tr w:rsidR="003A5CE6">
        <w:trPr>
          <w:cantSplit/>
          <w:trHeight w:val="425"/>
        </w:trPr>
        <w:tc>
          <w:tcPr>
            <w:tcW w:w="1889" w:type="dxa"/>
            <w:vAlign w:val="center"/>
          </w:tcPr>
          <w:p w:rsidR="003A5CE6" w:rsidRDefault="0056086F">
            <w:pPr>
              <w:tabs>
                <w:tab w:val="left" w:pos="945"/>
                <w:tab w:val="left" w:pos="1365"/>
              </w:tabs>
              <w:rPr>
                <w:rFonts w:ascii="宋体" w:hAnsi="宋体" w:cs="宋体"/>
                <w:b/>
                <w:sz w:val="20"/>
                <w:szCs w:val="20"/>
              </w:rPr>
            </w:pPr>
            <w:r>
              <w:rPr>
                <w:rFonts w:ascii="宋体" w:hAnsi="宋体" w:cs="宋体" w:hint="eastAsia"/>
                <w:b/>
                <w:sz w:val="20"/>
                <w:szCs w:val="20"/>
              </w:rPr>
              <w:t xml:space="preserve">2.13 </w:t>
            </w:r>
            <w:r>
              <w:rPr>
                <w:rFonts w:ascii="宋体" w:hAnsi="宋体" w:cs="宋体" w:hint="eastAsia"/>
                <w:b/>
                <w:sz w:val="20"/>
                <w:szCs w:val="20"/>
              </w:rPr>
              <w:t>故障检测</w:t>
            </w:r>
          </w:p>
        </w:tc>
        <w:tc>
          <w:tcPr>
            <w:tcW w:w="3276" w:type="dxa"/>
          </w:tcPr>
          <w:p w:rsidR="003A5CE6" w:rsidRDefault="0056086F">
            <w:pPr>
              <w:tabs>
                <w:tab w:val="left" w:pos="1470"/>
              </w:tabs>
              <w:spacing w:line="360" w:lineRule="auto"/>
              <w:jc w:val="left"/>
              <w:rPr>
                <w:rFonts w:ascii="宋体" w:hAnsi="宋体" w:cs="宋体"/>
                <w:color w:val="FF0000"/>
                <w:sz w:val="20"/>
                <w:szCs w:val="20"/>
              </w:rPr>
            </w:pPr>
            <w:r>
              <w:rPr>
                <w:rFonts w:ascii="宋体" w:hAnsi="宋体" w:cs="宋体" w:hint="eastAsia"/>
                <w:color w:val="FF0000"/>
                <w:sz w:val="20"/>
                <w:szCs w:val="20"/>
              </w:rPr>
              <w:t>故障检测仪</w:t>
            </w:r>
          </w:p>
        </w:tc>
        <w:tc>
          <w:tcPr>
            <w:tcW w:w="4013" w:type="dxa"/>
          </w:tcPr>
          <w:p w:rsidR="003A5CE6" w:rsidRDefault="0056086F">
            <w:pPr>
              <w:spacing w:line="360" w:lineRule="auto"/>
              <w:rPr>
                <w:rFonts w:ascii="宋体" w:hAnsi="宋体" w:cs="宋体"/>
                <w:color w:val="FF0000"/>
                <w:sz w:val="20"/>
                <w:szCs w:val="20"/>
              </w:rPr>
            </w:pPr>
            <w:r>
              <w:rPr>
                <w:rFonts w:ascii="宋体" w:hAnsi="宋体" w:cs="宋体" w:hint="eastAsia"/>
                <w:color w:val="FF0000"/>
                <w:sz w:val="20"/>
                <w:szCs w:val="20"/>
              </w:rPr>
              <w:t>每台车配带一个车辆故障检测仪</w:t>
            </w:r>
          </w:p>
        </w:tc>
      </w:tr>
      <w:tr w:rsidR="003A5CE6">
        <w:trPr>
          <w:trHeight w:val="425"/>
        </w:trPr>
        <w:tc>
          <w:tcPr>
            <w:tcW w:w="1889" w:type="dxa"/>
            <w:vAlign w:val="center"/>
          </w:tcPr>
          <w:p w:rsidR="003A5CE6" w:rsidRDefault="0056086F">
            <w:pPr>
              <w:tabs>
                <w:tab w:val="left" w:pos="945"/>
                <w:tab w:val="left" w:pos="1365"/>
              </w:tabs>
              <w:jc w:val="left"/>
              <w:rPr>
                <w:rFonts w:ascii="宋体" w:hAnsi="宋体" w:cs="宋体"/>
                <w:b/>
                <w:sz w:val="20"/>
                <w:szCs w:val="20"/>
              </w:rPr>
            </w:pPr>
            <w:r>
              <w:rPr>
                <w:rFonts w:ascii="宋体" w:hAnsi="宋体" w:cs="宋体" w:hint="eastAsia"/>
                <w:b/>
                <w:sz w:val="20"/>
                <w:szCs w:val="20"/>
              </w:rPr>
              <w:t>2.1</w:t>
            </w:r>
            <w:r>
              <w:rPr>
                <w:rFonts w:ascii="宋体" w:hAnsi="宋体" w:cs="宋体" w:hint="eastAsia"/>
                <w:b/>
                <w:sz w:val="20"/>
                <w:szCs w:val="20"/>
              </w:rPr>
              <w:t>4</w:t>
            </w:r>
            <w:r>
              <w:rPr>
                <w:rFonts w:ascii="宋体" w:hAnsi="宋体" w:cs="宋体" w:hint="eastAsia"/>
                <w:b/>
                <w:sz w:val="20"/>
                <w:szCs w:val="20"/>
              </w:rPr>
              <w:t xml:space="preserve"> </w:t>
            </w:r>
            <w:r>
              <w:rPr>
                <w:rFonts w:ascii="宋体" w:hAnsi="宋体" w:cs="宋体" w:hint="eastAsia"/>
                <w:b/>
                <w:sz w:val="20"/>
                <w:szCs w:val="20"/>
              </w:rPr>
              <w:t>噪声</w:t>
            </w:r>
          </w:p>
        </w:tc>
        <w:tc>
          <w:tcPr>
            <w:tcW w:w="3276" w:type="dxa"/>
          </w:tcPr>
          <w:p w:rsidR="003A5CE6" w:rsidRDefault="003A5CE6">
            <w:pPr>
              <w:spacing w:line="360" w:lineRule="auto"/>
              <w:ind w:leftChars="116" w:left="244" w:firstLineChars="142" w:firstLine="284"/>
              <w:jc w:val="left"/>
              <w:rPr>
                <w:rFonts w:ascii="宋体" w:hAnsi="宋体" w:cs="宋体"/>
                <w:sz w:val="20"/>
                <w:szCs w:val="20"/>
              </w:rPr>
            </w:pP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90dB(A)</w:t>
            </w:r>
          </w:p>
        </w:tc>
      </w:tr>
      <w:tr w:rsidR="003A5CE6">
        <w:trPr>
          <w:trHeight w:val="2874"/>
        </w:trPr>
        <w:tc>
          <w:tcPr>
            <w:tcW w:w="1889" w:type="dxa"/>
            <w:vAlign w:val="center"/>
          </w:tcPr>
          <w:p w:rsidR="003A5CE6" w:rsidRDefault="0056086F">
            <w:pPr>
              <w:tabs>
                <w:tab w:val="left" w:pos="945"/>
                <w:tab w:val="left" w:pos="1365"/>
              </w:tabs>
              <w:rPr>
                <w:rFonts w:ascii="宋体" w:hAnsi="宋体" w:cs="宋体"/>
                <w:b/>
                <w:sz w:val="20"/>
                <w:szCs w:val="20"/>
              </w:rPr>
            </w:pPr>
            <w:r>
              <w:rPr>
                <w:rFonts w:ascii="宋体" w:hAnsi="宋体" w:cs="宋体" w:hint="eastAsia"/>
                <w:b/>
                <w:sz w:val="20"/>
                <w:szCs w:val="20"/>
              </w:rPr>
              <w:t>2.1</w:t>
            </w:r>
            <w:r>
              <w:rPr>
                <w:rFonts w:ascii="宋体" w:hAnsi="宋体" w:cs="宋体" w:hint="eastAsia"/>
                <w:b/>
                <w:sz w:val="20"/>
                <w:szCs w:val="20"/>
              </w:rPr>
              <w:t>5</w:t>
            </w:r>
            <w:r>
              <w:rPr>
                <w:rFonts w:ascii="宋体" w:hAnsi="宋体" w:cs="宋体" w:hint="eastAsia"/>
                <w:b/>
                <w:sz w:val="20"/>
                <w:szCs w:val="20"/>
              </w:rPr>
              <w:t>其它供货方认为需要说明的事项</w:t>
            </w:r>
          </w:p>
        </w:tc>
        <w:tc>
          <w:tcPr>
            <w:tcW w:w="3276" w:type="dxa"/>
          </w:tcPr>
          <w:p w:rsidR="003A5CE6" w:rsidRDefault="003A5CE6">
            <w:pPr>
              <w:spacing w:line="360" w:lineRule="auto"/>
              <w:ind w:leftChars="116" w:left="244" w:firstLineChars="142" w:firstLine="284"/>
              <w:jc w:val="left"/>
              <w:rPr>
                <w:rFonts w:ascii="宋体" w:hAnsi="宋体" w:cs="宋体"/>
                <w:sz w:val="20"/>
                <w:szCs w:val="20"/>
              </w:rPr>
            </w:pPr>
          </w:p>
        </w:tc>
        <w:tc>
          <w:tcPr>
            <w:tcW w:w="4013" w:type="dxa"/>
          </w:tcPr>
          <w:p w:rsidR="003A5CE6" w:rsidRDefault="0056086F">
            <w:pPr>
              <w:spacing w:line="360" w:lineRule="auto"/>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w:t>
            </w:r>
            <w:r>
              <w:rPr>
                <w:rFonts w:ascii="宋体" w:hAnsi="宋体" w:cs="宋体" w:hint="eastAsia"/>
                <w:sz w:val="20"/>
                <w:szCs w:val="20"/>
              </w:rPr>
              <w:t>每台车符合运输</w:t>
            </w:r>
            <w:r>
              <w:rPr>
                <w:rFonts w:ascii="宋体" w:hAnsi="宋体" w:cs="宋体" w:hint="eastAsia"/>
                <w:sz w:val="20"/>
                <w:szCs w:val="20"/>
              </w:rPr>
              <w:t>2050mm</w:t>
            </w:r>
            <w:r>
              <w:rPr>
                <w:rFonts w:ascii="宋体" w:hAnsi="宋体" w:cs="宋体" w:hint="eastAsia"/>
                <w:sz w:val="20"/>
                <w:szCs w:val="20"/>
              </w:rPr>
              <w:t>中心距液压支架，另外</w:t>
            </w:r>
            <w:r>
              <w:rPr>
                <w:rFonts w:ascii="宋体" w:hAnsi="宋体" w:cs="宋体" w:hint="eastAsia"/>
                <w:sz w:val="20"/>
                <w:szCs w:val="20"/>
              </w:rPr>
              <w:t>每台车额外配做一个</w:t>
            </w:r>
            <w:r>
              <w:rPr>
                <w:rFonts w:ascii="宋体" w:hAnsi="宋体" w:cs="宋体" w:hint="eastAsia"/>
                <w:sz w:val="20"/>
                <w:szCs w:val="20"/>
              </w:rPr>
              <w:t>可拆卸</w:t>
            </w:r>
            <w:r>
              <w:rPr>
                <w:rFonts w:ascii="宋体" w:hAnsi="宋体" w:cs="宋体" w:hint="eastAsia"/>
                <w:sz w:val="20"/>
                <w:szCs w:val="20"/>
              </w:rPr>
              <w:t>窄型框架前部，可用于运输</w:t>
            </w:r>
            <w:r>
              <w:rPr>
                <w:rFonts w:ascii="宋体" w:hAnsi="宋体" w:cs="宋体" w:hint="eastAsia"/>
                <w:sz w:val="20"/>
                <w:szCs w:val="20"/>
              </w:rPr>
              <w:t>1750mm</w:t>
            </w:r>
            <w:r>
              <w:rPr>
                <w:rFonts w:ascii="宋体" w:hAnsi="宋体" w:cs="宋体" w:hint="eastAsia"/>
                <w:sz w:val="20"/>
                <w:szCs w:val="20"/>
              </w:rPr>
              <w:t>中心距（≤</w:t>
            </w:r>
            <w:r>
              <w:rPr>
                <w:rFonts w:ascii="宋体" w:hAnsi="宋体" w:cs="宋体" w:hint="eastAsia"/>
                <w:sz w:val="20"/>
                <w:szCs w:val="20"/>
              </w:rPr>
              <w:t>60</w:t>
            </w:r>
            <w:bookmarkStart w:id="0" w:name="_GoBack"/>
            <w:bookmarkEnd w:id="0"/>
            <w:r>
              <w:rPr>
                <w:rFonts w:ascii="宋体" w:hAnsi="宋体" w:cs="宋体" w:hint="eastAsia"/>
                <w:sz w:val="20"/>
                <w:szCs w:val="20"/>
              </w:rPr>
              <w:t>吨）的液压支架。</w:t>
            </w:r>
            <w:r>
              <w:rPr>
                <w:rFonts w:ascii="宋体" w:hAnsi="宋体" w:cs="宋体" w:hint="eastAsia"/>
                <w:sz w:val="20"/>
                <w:szCs w:val="20"/>
              </w:rPr>
              <w:t>可拆卸框架上要带好大阀块、操作手柄、分配阀组，并且在可拆卸框架和</w:t>
            </w:r>
            <w:r>
              <w:rPr>
                <w:rFonts w:ascii="宋体" w:hAnsi="宋体" w:cs="宋体" w:hint="eastAsia"/>
                <w:sz w:val="20"/>
                <w:szCs w:val="20"/>
              </w:rPr>
              <w:t>U</w:t>
            </w:r>
            <w:r>
              <w:rPr>
                <w:rFonts w:ascii="宋体" w:hAnsi="宋体" w:cs="宋体" w:hint="eastAsia"/>
                <w:sz w:val="20"/>
                <w:szCs w:val="20"/>
              </w:rPr>
              <w:t>型框架连接处</w:t>
            </w:r>
            <w:proofErr w:type="gramStart"/>
            <w:r>
              <w:rPr>
                <w:rFonts w:ascii="宋体" w:hAnsi="宋体" w:cs="宋体" w:hint="eastAsia"/>
                <w:sz w:val="20"/>
                <w:szCs w:val="20"/>
              </w:rPr>
              <w:t>加装液管转接</w:t>
            </w:r>
            <w:proofErr w:type="gramEnd"/>
            <w:r>
              <w:rPr>
                <w:rFonts w:ascii="宋体" w:hAnsi="宋体" w:cs="宋体" w:hint="eastAsia"/>
                <w:sz w:val="20"/>
                <w:szCs w:val="20"/>
              </w:rPr>
              <w:t>装置。</w:t>
            </w:r>
            <w:r>
              <w:rPr>
                <w:rFonts w:ascii="宋体" w:hAnsi="宋体" w:cs="宋体" w:hint="eastAsia"/>
                <w:sz w:val="20"/>
                <w:szCs w:val="20"/>
              </w:rPr>
              <w:t xml:space="preserve">  2</w:t>
            </w:r>
            <w:r>
              <w:rPr>
                <w:rFonts w:ascii="宋体" w:hAnsi="宋体" w:cs="宋体" w:hint="eastAsia"/>
                <w:sz w:val="20"/>
                <w:szCs w:val="20"/>
              </w:rPr>
              <w:t>、</w:t>
            </w:r>
            <w:r>
              <w:rPr>
                <w:rFonts w:ascii="宋体" w:hAnsi="宋体" w:cs="宋体" w:hint="eastAsia"/>
                <w:sz w:val="20"/>
                <w:szCs w:val="20"/>
              </w:rPr>
              <w:t xml:space="preserve">   </w:t>
            </w:r>
            <w:r>
              <w:rPr>
                <w:rFonts w:ascii="宋体" w:hAnsi="宋体" w:cs="宋体" w:hint="eastAsia"/>
                <w:sz w:val="20"/>
                <w:szCs w:val="20"/>
              </w:rPr>
              <w:t>可拆卸驾驶室如图</w:t>
            </w:r>
            <w:r>
              <w:rPr>
                <w:rFonts w:ascii="宋体" w:hAnsi="宋体" w:cs="宋体" w:hint="eastAsia"/>
                <w:sz w:val="20"/>
                <w:szCs w:val="20"/>
              </w:rPr>
              <w:t xml:space="preserve">   </w:t>
            </w:r>
            <w:r>
              <w:rPr>
                <w:rFonts w:ascii="宋体" w:hAnsi="宋体" w:cs="宋体" w:hint="eastAsia"/>
                <w:noProof/>
                <w:sz w:val="20"/>
                <w:szCs w:val="20"/>
              </w:rPr>
              <w:lastRenderedPageBreak/>
              <w:drawing>
                <wp:inline distT="0" distB="0" distL="114300" distR="114300">
                  <wp:extent cx="2409190" cy="5337810"/>
                  <wp:effectExtent l="0" t="0" r="13970" b="11430"/>
                  <wp:docPr id="1" name="图片 1" descr="0825c4eb2f2cf8b13cca6b724cc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25c4eb2f2cf8b13cca6b724cce130"/>
                          <pic:cNvPicPr>
                            <a:picLocks noChangeAspect="1"/>
                          </pic:cNvPicPr>
                        </pic:nvPicPr>
                        <pic:blipFill>
                          <a:blip r:embed="rId9" cstate="print"/>
                          <a:stretch>
                            <a:fillRect/>
                          </a:stretch>
                        </pic:blipFill>
                        <pic:spPr>
                          <a:xfrm>
                            <a:off x="0" y="0"/>
                            <a:ext cx="2409190" cy="5337810"/>
                          </a:xfrm>
                          <a:prstGeom prst="rect">
                            <a:avLst/>
                          </a:prstGeom>
                        </pic:spPr>
                      </pic:pic>
                    </a:graphicData>
                  </a:graphic>
                </wp:inline>
              </w:drawing>
            </w:r>
            <w:r>
              <w:rPr>
                <w:rFonts w:ascii="宋体" w:hAnsi="宋体" w:cs="宋体" w:hint="eastAsia"/>
                <w:sz w:val="20"/>
                <w:szCs w:val="20"/>
              </w:rPr>
              <w:t xml:space="preserve"> </w:t>
            </w:r>
          </w:p>
        </w:tc>
      </w:tr>
    </w:tbl>
    <w:p w:rsidR="003A5CE6" w:rsidRDefault="003A5CE6" w:rsidP="00505ED7">
      <w:pPr>
        <w:pStyle w:val="2"/>
        <w:ind w:left="420"/>
        <w:rPr>
          <w:rFonts w:ascii="宋体" w:hAnsi="宋体" w:cs="宋体"/>
        </w:rPr>
      </w:pPr>
    </w:p>
    <w:p w:rsidR="003A5CE6" w:rsidRDefault="0056086F">
      <w:pPr>
        <w:pStyle w:val="20"/>
        <w:numPr>
          <w:ilvl w:val="0"/>
          <w:numId w:val="1"/>
        </w:numPr>
        <w:ind w:leftChars="0" w:firstLineChars="0" w:firstLine="643"/>
        <w:rPr>
          <w:rFonts w:ascii="宋体" w:hAnsi="宋体" w:cs="宋体"/>
          <w:b/>
          <w:sz w:val="28"/>
          <w:szCs w:val="28"/>
        </w:rPr>
      </w:pPr>
      <w:r>
        <w:rPr>
          <w:rFonts w:ascii="宋体" w:hAnsi="宋体" w:cs="宋体" w:hint="eastAsia"/>
          <w:b/>
          <w:bCs/>
          <w:sz w:val="32"/>
          <w:szCs w:val="32"/>
        </w:rPr>
        <w:t>基本要求：</w:t>
      </w:r>
    </w:p>
    <w:p w:rsidR="003A5CE6" w:rsidRDefault="0056086F">
      <w:pPr>
        <w:pStyle w:val="20"/>
        <w:numPr>
          <w:ilvl w:val="0"/>
          <w:numId w:val="3"/>
        </w:numPr>
        <w:ind w:leftChars="0" w:left="0" w:firstLine="640"/>
        <w:rPr>
          <w:rFonts w:ascii="宋体" w:hAnsi="宋体" w:cs="宋体"/>
          <w:b/>
          <w:sz w:val="28"/>
          <w:szCs w:val="28"/>
        </w:rPr>
      </w:pPr>
      <w:r>
        <w:rPr>
          <w:rFonts w:asciiTheme="minorEastAsia" w:eastAsiaTheme="minorEastAsia" w:hAnsiTheme="minorEastAsia" w:cstheme="minorEastAsia" w:hint="eastAsia"/>
          <w:sz w:val="32"/>
          <w:szCs w:val="32"/>
        </w:rPr>
        <w:t>随机配件（单台）</w:t>
      </w:r>
    </w:p>
    <w:p w:rsidR="003A5CE6" w:rsidRDefault="0056086F">
      <w:pPr>
        <w:spacing w:line="360" w:lineRule="auto"/>
        <w:jc w:val="center"/>
        <w:rPr>
          <w:rFonts w:ascii="宋体" w:hAnsi="宋体" w:cs="宋体"/>
          <w:b/>
          <w:sz w:val="24"/>
          <w:highlight w:val="yellow"/>
        </w:rPr>
      </w:pPr>
      <w:r>
        <w:rPr>
          <w:rFonts w:ascii="宋体" w:hAnsi="宋体" w:cs="宋体" w:hint="eastAsia"/>
          <w:b/>
          <w:sz w:val="28"/>
          <w:szCs w:val="28"/>
        </w:rPr>
        <w:t>随机备件</w:t>
      </w:r>
      <w:r>
        <w:rPr>
          <w:rFonts w:ascii="宋体" w:hAnsi="宋体" w:cs="宋体" w:hint="eastAsia"/>
          <w:b/>
          <w:sz w:val="28"/>
          <w:szCs w:val="28"/>
        </w:rPr>
        <w:t>(</w:t>
      </w:r>
      <w:r>
        <w:rPr>
          <w:rFonts w:ascii="宋体" w:hAnsi="宋体" w:cs="宋体" w:hint="eastAsia"/>
          <w:b/>
          <w:sz w:val="28"/>
          <w:szCs w:val="28"/>
        </w:rPr>
        <w:t>单台</w:t>
      </w:r>
      <w:r>
        <w:rPr>
          <w:rFonts w:ascii="宋体" w:hAnsi="宋体" w:cs="宋体" w:hint="eastAsia"/>
          <w:b/>
          <w:sz w:val="28"/>
          <w:szCs w:val="28"/>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838"/>
        <w:gridCol w:w="3168"/>
        <w:gridCol w:w="1597"/>
        <w:gridCol w:w="995"/>
        <w:gridCol w:w="995"/>
        <w:gridCol w:w="1257"/>
      </w:tblGrid>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序号</w:t>
            </w:r>
          </w:p>
        </w:tc>
        <w:tc>
          <w:tcPr>
            <w:tcW w:w="316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名</w:t>
            </w:r>
            <w:r>
              <w:rPr>
                <w:rFonts w:ascii="宋体" w:hAnsi="宋体" w:cs="宋体" w:hint="eastAsia"/>
                <w:kern w:val="0"/>
                <w:sz w:val="20"/>
                <w:szCs w:val="20"/>
              </w:rPr>
              <w:t xml:space="preserve">   </w:t>
            </w:r>
            <w:r>
              <w:rPr>
                <w:rFonts w:ascii="宋体" w:hAnsi="宋体" w:cs="宋体" w:hint="eastAsia"/>
                <w:kern w:val="0"/>
                <w:sz w:val="20"/>
                <w:szCs w:val="20"/>
              </w:rPr>
              <w:t>称</w:t>
            </w:r>
          </w:p>
        </w:tc>
        <w:tc>
          <w:tcPr>
            <w:tcW w:w="159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物料编码</w:t>
            </w:r>
          </w:p>
        </w:tc>
        <w:tc>
          <w:tcPr>
            <w:tcW w:w="995"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单位</w:t>
            </w:r>
          </w:p>
        </w:tc>
        <w:tc>
          <w:tcPr>
            <w:tcW w:w="995"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数量</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备注</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机油滤清器</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14010354</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3</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燃油粗滤滤芯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18006779</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3</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3</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燃油精滤滤芯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18006780</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3</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4</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空气滤芯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14006013</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6</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3168"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第二水泵</w:t>
            </w:r>
          </w:p>
        </w:tc>
        <w:tc>
          <w:tcPr>
            <w:tcW w:w="1597"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14000072</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 w:val="24"/>
                <w:lang/>
              </w:rPr>
              <w:t>1</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6</w:t>
            </w:r>
          </w:p>
        </w:tc>
        <w:tc>
          <w:tcPr>
            <w:tcW w:w="3168"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胶管</w:t>
            </w:r>
          </w:p>
        </w:tc>
        <w:tc>
          <w:tcPr>
            <w:tcW w:w="1597"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13000032</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 w:val="24"/>
                <w:lang/>
              </w:rPr>
              <w:t>2</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7</w:t>
            </w:r>
          </w:p>
        </w:tc>
        <w:tc>
          <w:tcPr>
            <w:tcW w:w="3168"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水温表</w:t>
            </w:r>
          </w:p>
        </w:tc>
        <w:tc>
          <w:tcPr>
            <w:tcW w:w="1597"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14012912</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bCs/>
                <w:sz w:val="20"/>
                <w:szCs w:val="20"/>
              </w:rPr>
            </w:pPr>
            <w:r>
              <w:rPr>
                <w:rFonts w:ascii="宋体" w:hAnsi="宋体" w:cs="宋体" w:hint="eastAsia"/>
                <w:color w:val="000000"/>
                <w:kern w:val="0"/>
                <w:sz w:val="24"/>
                <w:lang/>
              </w:rPr>
              <w:t>2</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8</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机油压力表</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14006132</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1</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9</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水位控制机构</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17001642</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10</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第二水泵用皮带</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18000377</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3A5CE6">
            <w:pPr>
              <w:widowControl/>
              <w:jc w:val="center"/>
              <w:rPr>
                <w:rFonts w:ascii="宋体" w:hAnsi="宋体" w:cs="宋体"/>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11</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发电机皮带</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13000768</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12</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Cs w:val="21"/>
                <w:lang/>
              </w:rPr>
              <w:t>闭式泵高压滤</w:t>
            </w:r>
            <w:proofErr w:type="gramEnd"/>
            <w:r>
              <w:rPr>
                <w:rFonts w:ascii="宋体" w:hAnsi="宋体" w:cs="宋体" w:hint="eastAsia"/>
                <w:color w:val="000000"/>
                <w:kern w:val="0"/>
                <w:szCs w:val="21"/>
                <w:lang/>
              </w:rPr>
              <w:t>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14001299</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13</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回油滤芯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14020394</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14</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高压滤芯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14020390</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15</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吸油过滤器</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14001277</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16</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压力表</w:t>
            </w:r>
            <w:r>
              <w:rPr>
                <w:rFonts w:ascii="宋体" w:hAnsi="宋体" w:cs="宋体" w:hint="eastAsia"/>
                <w:color w:val="000000"/>
                <w:kern w:val="0"/>
                <w:szCs w:val="21"/>
                <w:lang/>
              </w:rPr>
              <w:t>(25Mpa)</w:t>
            </w:r>
          </w:p>
        </w:tc>
        <w:tc>
          <w:tcPr>
            <w:tcW w:w="1597" w:type="dxa"/>
            <w:shd w:val="clear" w:color="000000" w:fill="auto"/>
          </w:tcPr>
          <w:p w:rsidR="003A5CE6" w:rsidRDefault="0056086F">
            <w:pPr>
              <w:autoSpaceDE w:val="0"/>
              <w:autoSpaceDN w:val="0"/>
              <w:adjustRightInd w:val="0"/>
              <w:jc w:val="center"/>
              <w:rPr>
                <w:rFonts w:ascii="宋体" w:hAnsi="宋体" w:cs="宋体"/>
                <w:color w:val="000000"/>
                <w:kern w:val="0"/>
                <w:szCs w:val="21"/>
                <w:lang/>
              </w:rPr>
            </w:pPr>
            <w:r>
              <w:rPr>
                <w:rFonts w:ascii="宋体" w:hAnsi="宋体" w:cs="宋体" w:hint="eastAsia"/>
                <w:color w:val="000000"/>
                <w:kern w:val="0"/>
                <w:szCs w:val="21"/>
                <w:lang/>
              </w:rPr>
              <w:t>14003548</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17</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压力表</w:t>
            </w:r>
            <w:r>
              <w:rPr>
                <w:rFonts w:ascii="宋体" w:hAnsi="宋体" w:cs="宋体" w:hint="eastAsia"/>
                <w:color w:val="000000"/>
                <w:kern w:val="0"/>
                <w:szCs w:val="21"/>
                <w:lang/>
              </w:rPr>
              <w:t>(40Mpa)</w:t>
            </w:r>
          </w:p>
        </w:tc>
        <w:tc>
          <w:tcPr>
            <w:tcW w:w="1597" w:type="dxa"/>
            <w:shd w:val="clear" w:color="000000" w:fill="auto"/>
          </w:tcPr>
          <w:p w:rsidR="003A5CE6" w:rsidRDefault="0056086F">
            <w:pPr>
              <w:autoSpaceDE w:val="0"/>
              <w:autoSpaceDN w:val="0"/>
              <w:adjustRightInd w:val="0"/>
              <w:jc w:val="center"/>
              <w:rPr>
                <w:rFonts w:ascii="宋体" w:hAnsi="宋体" w:cs="宋体"/>
                <w:color w:val="000000"/>
                <w:kern w:val="0"/>
                <w:szCs w:val="21"/>
                <w:lang/>
              </w:rPr>
            </w:pPr>
            <w:r>
              <w:rPr>
                <w:rFonts w:ascii="宋体" w:hAnsi="宋体" w:cs="宋体" w:hint="eastAsia"/>
                <w:color w:val="000000"/>
                <w:kern w:val="0"/>
                <w:szCs w:val="21"/>
                <w:lang/>
              </w:rPr>
              <w:t>14003537</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18</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压力表</w:t>
            </w:r>
            <w:r>
              <w:rPr>
                <w:rFonts w:ascii="宋体" w:hAnsi="宋体" w:cs="宋体" w:hint="eastAsia"/>
                <w:color w:val="000000"/>
                <w:kern w:val="0"/>
                <w:szCs w:val="21"/>
                <w:lang/>
              </w:rPr>
              <w:t>(6Mpa)</w:t>
            </w:r>
          </w:p>
        </w:tc>
        <w:tc>
          <w:tcPr>
            <w:tcW w:w="1597" w:type="dxa"/>
            <w:shd w:val="clear" w:color="000000" w:fill="auto"/>
          </w:tcPr>
          <w:p w:rsidR="003A5CE6" w:rsidRDefault="0056086F">
            <w:pPr>
              <w:autoSpaceDE w:val="0"/>
              <w:autoSpaceDN w:val="0"/>
              <w:adjustRightInd w:val="0"/>
              <w:jc w:val="center"/>
              <w:rPr>
                <w:rFonts w:ascii="宋体" w:hAnsi="宋体" w:cs="宋体"/>
                <w:color w:val="000000"/>
                <w:kern w:val="0"/>
                <w:szCs w:val="21"/>
                <w:lang/>
              </w:rPr>
            </w:pPr>
            <w:r>
              <w:rPr>
                <w:rFonts w:ascii="宋体" w:hAnsi="宋体" w:cs="宋体" w:hint="eastAsia"/>
                <w:color w:val="000000"/>
                <w:kern w:val="0"/>
                <w:szCs w:val="21"/>
                <w:lang/>
              </w:rPr>
              <w:t>14003540</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19</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测压软管</w:t>
            </w:r>
          </w:p>
        </w:tc>
        <w:tc>
          <w:tcPr>
            <w:tcW w:w="1597" w:type="dxa"/>
            <w:shd w:val="clear" w:color="000000" w:fill="auto"/>
          </w:tcPr>
          <w:p w:rsidR="003A5CE6" w:rsidRDefault="0056086F">
            <w:pPr>
              <w:autoSpaceDE w:val="0"/>
              <w:autoSpaceDN w:val="0"/>
              <w:adjustRightInd w:val="0"/>
              <w:jc w:val="center"/>
              <w:rPr>
                <w:rFonts w:ascii="宋体" w:hAnsi="宋体" w:cs="宋体"/>
                <w:color w:val="000000"/>
                <w:kern w:val="0"/>
                <w:szCs w:val="21"/>
                <w:lang/>
              </w:rPr>
            </w:pPr>
            <w:r>
              <w:rPr>
                <w:rFonts w:ascii="宋体" w:hAnsi="宋体" w:cs="宋体" w:hint="eastAsia"/>
                <w:color w:val="000000"/>
                <w:kern w:val="0"/>
                <w:szCs w:val="21"/>
                <w:lang/>
              </w:rPr>
              <w:t>14004644</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20</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测压软管</w:t>
            </w:r>
          </w:p>
        </w:tc>
        <w:tc>
          <w:tcPr>
            <w:tcW w:w="1597" w:type="dxa"/>
            <w:shd w:val="clear" w:color="000000" w:fill="auto"/>
          </w:tcPr>
          <w:p w:rsidR="003A5CE6" w:rsidRDefault="0056086F">
            <w:pPr>
              <w:jc w:val="center"/>
              <w:rPr>
                <w:rFonts w:ascii="宋体" w:hAnsi="宋体" w:cs="宋体"/>
                <w:color w:val="000000"/>
                <w:kern w:val="0"/>
                <w:szCs w:val="21"/>
                <w:lang/>
              </w:rPr>
            </w:pPr>
            <w:r>
              <w:rPr>
                <w:rFonts w:ascii="宋体" w:hAnsi="宋体" w:cs="宋体" w:hint="eastAsia"/>
                <w:color w:val="000000"/>
                <w:kern w:val="0"/>
                <w:szCs w:val="21"/>
                <w:lang/>
              </w:rPr>
              <w:t>14004640</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21</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254</w:t>
            </w:r>
            <w:proofErr w:type="gramStart"/>
            <w:r>
              <w:rPr>
                <w:rFonts w:ascii="宋体" w:hAnsi="宋体" w:cs="宋体" w:hint="eastAsia"/>
                <w:color w:val="000000"/>
                <w:kern w:val="0"/>
                <w:szCs w:val="21"/>
                <w:lang/>
              </w:rPr>
              <w:t>液位计</w:t>
            </w:r>
            <w:proofErr w:type="gramEnd"/>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21000331</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22</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油缸平衡阀</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14000483</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23</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单向阀</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14000503</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24</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2"/>
                <w:szCs w:val="22"/>
                <w:lang/>
              </w:rPr>
              <w:t>安全阀</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2"/>
                <w:szCs w:val="22"/>
                <w:lang/>
              </w:rPr>
              <w:t>14005966</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25</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气管</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14013529</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米</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5</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26</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扣压式软管接头芯子</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14010421</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10</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27</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隔爆型调节器</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21003675</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28</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矿用隔爆型机车照明灯</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21006248</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29</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温度元件</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21006650</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Cs w:val="21"/>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4"/>
                <w:lang/>
              </w:rPr>
              <w:t>1</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30</w:t>
            </w:r>
          </w:p>
        </w:tc>
        <w:tc>
          <w:tcPr>
            <w:tcW w:w="3168" w:type="dxa"/>
            <w:shd w:val="clear" w:color="000000" w:fill="auto"/>
            <w:vAlign w:val="center"/>
          </w:tcPr>
          <w:p w:rsidR="003A5CE6" w:rsidRDefault="0056086F">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rPr>
              <w:t>实心止退</w:t>
            </w:r>
            <w:proofErr w:type="gramEnd"/>
            <w:r>
              <w:rPr>
                <w:rFonts w:ascii="宋体" w:hAnsi="宋体" w:cs="宋体" w:hint="eastAsia"/>
                <w:color w:val="000000"/>
                <w:kern w:val="0"/>
                <w:sz w:val="20"/>
                <w:szCs w:val="20"/>
                <w:lang/>
              </w:rPr>
              <w:t>器</w:t>
            </w:r>
            <w:r>
              <w:rPr>
                <w:rFonts w:ascii="宋体" w:hAnsi="宋体" w:cs="宋体" w:hint="eastAsia"/>
                <w:color w:val="000000"/>
                <w:kern w:val="0"/>
                <w:sz w:val="20"/>
                <w:szCs w:val="20"/>
                <w:lang/>
              </w:rPr>
              <w:t>;325</w:t>
            </w:r>
            <w:r>
              <w:rPr>
                <w:rFonts w:ascii="宋体" w:hAnsi="宋体" w:cs="宋体" w:hint="eastAsia"/>
                <w:color w:val="000000"/>
                <w:kern w:val="0"/>
                <w:sz w:val="20"/>
                <w:szCs w:val="20"/>
                <w:lang/>
              </w:rPr>
              <w:t>×</w:t>
            </w:r>
            <w:r>
              <w:rPr>
                <w:rFonts w:ascii="宋体" w:hAnsi="宋体" w:cs="宋体" w:hint="eastAsia"/>
                <w:color w:val="000000"/>
                <w:kern w:val="0"/>
                <w:sz w:val="20"/>
                <w:szCs w:val="20"/>
                <w:lang/>
              </w:rPr>
              <w:t>288</w:t>
            </w:r>
            <w:r>
              <w:rPr>
                <w:rFonts w:ascii="宋体" w:hAnsi="宋体" w:cs="宋体" w:hint="eastAsia"/>
                <w:color w:val="000000"/>
                <w:kern w:val="0"/>
                <w:sz w:val="20"/>
                <w:szCs w:val="20"/>
                <w:lang/>
              </w:rPr>
              <w:t>×</w:t>
            </w:r>
            <w:r>
              <w:rPr>
                <w:rFonts w:ascii="宋体" w:hAnsi="宋体" w:cs="宋体" w:hint="eastAsia"/>
                <w:color w:val="000000"/>
                <w:kern w:val="0"/>
                <w:sz w:val="20"/>
                <w:szCs w:val="20"/>
                <w:lang/>
              </w:rPr>
              <w:t>270</w:t>
            </w:r>
          </w:p>
        </w:tc>
        <w:tc>
          <w:tcPr>
            <w:tcW w:w="1597"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rPr>
              <w:t>23002291</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rPr>
              <w:t>2</w:t>
            </w:r>
          </w:p>
        </w:tc>
        <w:tc>
          <w:tcPr>
            <w:tcW w:w="1257" w:type="dxa"/>
            <w:shd w:val="clear" w:color="000000" w:fill="auto"/>
            <w:vAlign w:val="center"/>
          </w:tcPr>
          <w:p w:rsidR="003A5CE6" w:rsidRDefault="0056086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31</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隔爆兼</w:t>
            </w:r>
            <w:proofErr w:type="gramStart"/>
            <w:r>
              <w:rPr>
                <w:rFonts w:ascii="宋体" w:hAnsi="宋体" w:cs="宋体" w:hint="eastAsia"/>
                <w:color w:val="FF0000"/>
                <w:kern w:val="0"/>
                <w:sz w:val="20"/>
                <w:szCs w:val="20"/>
                <w:lang/>
              </w:rPr>
              <w:t>本安型</w:t>
            </w:r>
            <w:proofErr w:type="gramEnd"/>
            <w:r>
              <w:rPr>
                <w:rFonts w:ascii="宋体" w:hAnsi="宋体" w:cs="宋体" w:hint="eastAsia"/>
                <w:color w:val="FF0000"/>
                <w:kern w:val="0"/>
                <w:sz w:val="20"/>
                <w:szCs w:val="20"/>
                <w:lang/>
              </w:rPr>
              <w:t>电控箱</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18007300</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32</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温度传感器</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18007301</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33</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机油压力传感器</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18007302</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34</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进气压力传感器</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18007303</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35</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矿用</w:t>
            </w:r>
            <w:proofErr w:type="gramStart"/>
            <w:r>
              <w:rPr>
                <w:rFonts w:ascii="宋体" w:hAnsi="宋体" w:cs="宋体" w:hint="eastAsia"/>
                <w:color w:val="FF0000"/>
                <w:kern w:val="0"/>
                <w:sz w:val="20"/>
                <w:szCs w:val="20"/>
                <w:lang/>
              </w:rPr>
              <w:t>本安型</w:t>
            </w:r>
            <w:proofErr w:type="gramEnd"/>
            <w:r>
              <w:rPr>
                <w:rFonts w:ascii="宋体" w:hAnsi="宋体" w:cs="宋体" w:hint="eastAsia"/>
                <w:color w:val="FF0000"/>
                <w:kern w:val="0"/>
                <w:sz w:val="20"/>
                <w:szCs w:val="20"/>
                <w:lang/>
              </w:rPr>
              <w:t>位置传感器</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18007304</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36</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矿用</w:t>
            </w:r>
            <w:proofErr w:type="gramStart"/>
            <w:r>
              <w:rPr>
                <w:rFonts w:ascii="宋体" w:hAnsi="宋体" w:cs="宋体" w:hint="eastAsia"/>
                <w:color w:val="FF0000"/>
                <w:kern w:val="0"/>
                <w:sz w:val="20"/>
                <w:szCs w:val="20"/>
                <w:lang/>
              </w:rPr>
              <w:t>本安型</w:t>
            </w:r>
            <w:proofErr w:type="gramEnd"/>
            <w:r>
              <w:rPr>
                <w:rFonts w:ascii="宋体" w:hAnsi="宋体" w:cs="宋体" w:hint="eastAsia"/>
                <w:color w:val="FF0000"/>
                <w:kern w:val="0"/>
                <w:sz w:val="20"/>
                <w:szCs w:val="20"/>
                <w:lang/>
              </w:rPr>
              <w:t>位置传感器</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18007305</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37</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转速传感器（凸轮，</w:t>
            </w:r>
            <w:r>
              <w:rPr>
                <w:rFonts w:ascii="宋体" w:hAnsi="宋体" w:cs="宋体" w:hint="eastAsia"/>
                <w:color w:val="FF0000"/>
                <w:kern w:val="0"/>
                <w:sz w:val="20"/>
                <w:szCs w:val="20"/>
                <w:lang/>
              </w:rPr>
              <w:t>20mm</w:t>
            </w:r>
            <w:r>
              <w:rPr>
                <w:rFonts w:ascii="宋体" w:hAnsi="宋体" w:cs="宋体" w:hint="eastAsia"/>
                <w:color w:val="FF0000"/>
                <w:kern w:val="0"/>
                <w:sz w:val="20"/>
                <w:szCs w:val="20"/>
                <w:lang/>
              </w:rPr>
              <w:t>）</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18007036</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38</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转速传感器（曲轴，</w:t>
            </w:r>
            <w:r>
              <w:rPr>
                <w:rFonts w:ascii="宋体" w:hAnsi="宋体" w:cs="宋体" w:hint="eastAsia"/>
                <w:color w:val="FF0000"/>
                <w:kern w:val="0"/>
                <w:sz w:val="20"/>
                <w:szCs w:val="20"/>
                <w:lang/>
              </w:rPr>
              <w:t>24mm</w:t>
            </w:r>
            <w:r>
              <w:rPr>
                <w:rFonts w:ascii="宋体" w:hAnsi="宋体" w:cs="宋体" w:hint="eastAsia"/>
                <w:color w:val="FF0000"/>
                <w:kern w:val="0"/>
                <w:sz w:val="20"/>
                <w:szCs w:val="20"/>
                <w:lang/>
              </w:rPr>
              <w:t>）</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18007037</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lastRenderedPageBreak/>
              <w:t>39</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转速传感器（曲轴，</w:t>
            </w:r>
            <w:r>
              <w:rPr>
                <w:rFonts w:ascii="宋体" w:hAnsi="宋体" w:cs="宋体" w:hint="eastAsia"/>
                <w:color w:val="FF0000"/>
                <w:kern w:val="0"/>
                <w:sz w:val="20"/>
                <w:szCs w:val="20"/>
                <w:lang/>
              </w:rPr>
              <w:t>34mm</w:t>
            </w:r>
            <w:r>
              <w:rPr>
                <w:rFonts w:ascii="宋体" w:hAnsi="宋体" w:cs="宋体" w:hint="eastAsia"/>
                <w:color w:val="FF0000"/>
                <w:kern w:val="0"/>
                <w:sz w:val="20"/>
                <w:szCs w:val="20"/>
                <w:lang/>
              </w:rPr>
              <w:t>）</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18007038</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40</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泵体单元</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18006809</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41</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电控单元</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18007314</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42</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w:t>
            </w:r>
            <w:proofErr w:type="spellStart"/>
            <w:r>
              <w:rPr>
                <w:rFonts w:ascii="宋体" w:hAnsi="宋体" w:cs="宋体" w:hint="eastAsia"/>
                <w:color w:val="FF0000"/>
                <w:kern w:val="0"/>
                <w:sz w:val="20"/>
                <w:szCs w:val="20"/>
                <w:lang/>
              </w:rPr>
              <w:t>yk</w:t>
            </w:r>
            <w:proofErr w:type="spellEnd"/>
            <w:r>
              <w:rPr>
                <w:rFonts w:ascii="宋体" w:hAnsi="宋体" w:cs="宋体" w:hint="eastAsia"/>
                <w:color w:val="FF0000"/>
                <w:kern w:val="0"/>
                <w:sz w:val="20"/>
                <w:szCs w:val="20"/>
                <w:lang/>
              </w:rPr>
              <w:t>）电控单元</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18007315</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43</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ECU16AF(01)</w:t>
            </w:r>
            <w:r>
              <w:rPr>
                <w:rFonts w:ascii="宋体" w:hAnsi="宋体" w:cs="宋体" w:hint="eastAsia"/>
                <w:color w:val="FF0000"/>
                <w:kern w:val="0"/>
                <w:sz w:val="20"/>
                <w:szCs w:val="20"/>
                <w:lang/>
              </w:rPr>
              <w:t>电控单元</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18007316</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44</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w:t>
            </w:r>
            <w:proofErr w:type="spellStart"/>
            <w:r>
              <w:rPr>
                <w:rFonts w:ascii="宋体" w:hAnsi="宋体" w:cs="宋体" w:hint="eastAsia"/>
                <w:color w:val="FF0000"/>
                <w:kern w:val="0"/>
                <w:sz w:val="20"/>
                <w:szCs w:val="20"/>
                <w:lang/>
              </w:rPr>
              <w:t>yk</w:t>
            </w:r>
            <w:proofErr w:type="spellEnd"/>
            <w:r>
              <w:rPr>
                <w:rFonts w:ascii="宋体" w:hAnsi="宋体" w:cs="宋体" w:hint="eastAsia"/>
                <w:color w:val="FF0000"/>
                <w:kern w:val="0"/>
                <w:sz w:val="20"/>
                <w:szCs w:val="20"/>
                <w:lang/>
              </w:rPr>
              <w:t>）线束Ⅰ（</w:t>
            </w:r>
            <w:r>
              <w:rPr>
                <w:rFonts w:ascii="宋体" w:hAnsi="宋体" w:cs="宋体" w:hint="eastAsia"/>
                <w:color w:val="FF0000"/>
                <w:kern w:val="0"/>
                <w:sz w:val="20"/>
                <w:szCs w:val="20"/>
                <w:lang/>
              </w:rPr>
              <w:t>48</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18007317</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45</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w:t>
            </w:r>
            <w:proofErr w:type="spellStart"/>
            <w:r>
              <w:rPr>
                <w:rFonts w:ascii="宋体" w:hAnsi="宋体" w:cs="宋体" w:hint="eastAsia"/>
                <w:color w:val="FF0000"/>
                <w:kern w:val="0"/>
                <w:sz w:val="20"/>
                <w:szCs w:val="20"/>
                <w:lang/>
              </w:rPr>
              <w:t>yk</w:t>
            </w:r>
            <w:proofErr w:type="spellEnd"/>
            <w:r>
              <w:rPr>
                <w:rFonts w:ascii="宋体" w:hAnsi="宋体" w:cs="宋体" w:hint="eastAsia"/>
                <w:color w:val="FF0000"/>
                <w:kern w:val="0"/>
                <w:sz w:val="20"/>
                <w:szCs w:val="20"/>
                <w:lang/>
              </w:rPr>
              <w:t>）线束Ⅱ（</w:t>
            </w:r>
            <w:r>
              <w:rPr>
                <w:rFonts w:ascii="宋体" w:hAnsi="宋体" w:cs="宋体" w:hint="eastAsia"/>
                <w:color w:val="FF0000"/>
                <w:kern w:val="0"/>
                <w:sz w:val="20"/>
                <w:szCs w:val="20"/>
                <w:lang/>
              </w:rPr>
              <w:t>32</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18007318</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46</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线束Ⅰ（</w:t>
            </w:r>
            <w:r>
              <w:rPr>
                <w:rFonts w:ascii="宋体" w:hAnsi="宋体" w:cs="宋体" w:hint="eastAsia"/>
                <w:color w:val="FF0000"/>
                <w:kern w:val="0"/>
                <w:sz w:val="20"/>
                <w:szCs w:val="20"/>
                <w:lang/>
              </w:rPr>
              <w:t>20</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18007319</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47</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线束Ⅱ（</w:t>
            </w:r>
            <w:r>
              <w:rPr>
                <w:rFonts w:ascii="宋体" w:hAnsi="宋体" w:cs="宋体" w:hint="eastAsia"/>
                <w:color w:val="FF0000"/>
                <w:kern w:val="0"/>
                <w:sz w:val="20"/>
                <w:szCs w:val="20"/>
                <w:lang/>
              </w:rPr>
              <w:t>10</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18007320</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48</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w:t>
            </w:r>
            <w:r>
              <w:rPr>
                <w:rFonts w:ascii="宋体" w:hAnsi="宋体" w:cs="宋体" w:hint="eastAsia"/>
                <w:color w:val="FF0000"/>
                <w:kern w:val="0"/>
                <w:sz w:val="20"/>
                <w:szCs w:val="20"/>
                <w:lang/>
              </w:rPr>
              <w:t>01</w:t>
            </w:r>
            <w:r>
              <w:rPr>
                <w:rFonts w:ascii="宋体" w:hAnsi="宋体" w:cs="宋体" w:hint="eastAsia"/>
                <w:color w:val="FF0000"/>
                <w:kern w:val="0"/>
                <w:sz w:val="20"/>
                <w:szCs w:val="20"/>
                <w:lang/>
              </w:rPr>
              <w:t>）线束Ⅰ（</w:t>
            </w:r>
            <w:r>
              <w:rPr>
                <w:rFonts w:ascii="宋体" w:hAnsi="宋体" w:cs="宋体" w:hint="eastAsia"/>
                <w:color w:val="FF0000"/>
                <w:kern w:val="0"/>
                <w:sz w:val="20"/>
                <w:szCs w:val="20"/>
                <w:lang/>
              </w:rPr>
              <w:t>81</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18007321</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49</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ECU16AF</w:t>
            </w:r>
            <w:r>
              <w:rPr>
                <w:rFonts w:ascii="宋体" w:hAnsi="宋体" w:cs="宋体" w:hint="eastAsia"/>
                <w:color w:val="FF0000"/>
                <w:kern w:val="0"/>
                <w:sz w:val="20"/>
                <w:szCs w:val="20"/>
                <w:lang/>
              </w:rPr>
              <w:t>（</w:t>
            </w:r>
            <w:r>
              <w:rPr>
                <w:rFonts w:ascii="宋体" w:hAnsi="宋体" w:cs="宋体" w:hint="eastAsia"/>
                <w:color w:val="FF0000"/>
                <w:kern w:val="0"/>
                <w:sz w:val="20"/>
                <w:szCs w:val="20"/>
                <w:lang/>
              </w:rPr>
              <w:t>01</w:t>
            </w:r>
            <w:r>
              <w:rPr>
                <w:rFonts w:ascii="宋体" w:hAnsi="宋体" w:cs="宋体" w:hint="eastAsia"/>
                <w:color w:val="FF0000"/>
                <w:kern w:val="0"/>
                <w:sz w:val="20"/>
                <w:szCs w:val="20"/>
                <w:lang/>
              </w:rPr>
              <w:t>）线束Ⅱ（</w:t>
            </w:r>
            <w:r>
              <w:rPr>
                <w:rFonts w:ascii="宋体" w:hAnsi="宋体" w:cs="宋体" w:hint="eastAsia"/>
                <w:color w:val="FF0000"/>
                <w:kern w:val="0"/>
                <w:sz w:val="20"/>
                <w:szCs w:val="20"/>
                <w:lang/>
              </w:rPr>
              <w:t>40</w:t>
            </w:r>
            <w:r>
              <w:rPr>
                <w:rFonts w:ascii="宋体" w:hAnsi="宋体" w:cs="宋体" w:hint="eastAsia"/>
                <w:color w:val="FF0000"/>
                <w:kern w:val="0"/>
                <w:sz w:val="20"/>
                <w:szCs w:val="20"/>
                <w:lang/>
              </w:rPr>
              <w:t>芯）</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18007314</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50</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隔离板组件</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18007315</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51</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接线端子排</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18007316</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52</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KXJ-4/24</w:t>
            </w:r>
            <w:r>
              <w:rPr>
                <w:rFonts w:ascii="宋体" w:hAnsi="宋体" w:cs="宋体" w:hint="eastAsia"/>
                <w:color w:val="FF0000"/>
                <w:kern w:val="0"/>
                <w:sz w:val="20"/>
                <w:szCs w:val="20"/>
                <w:lang/>
              </w:rPr>
              <w:t>电控箱隔爆外壳</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18007317</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53</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电源模块</w:t>
            </w:r>
          </w:p>
        </w:tc>
        <w:tc>
          <w:tcPr>
            <w:tcW w:w="1597"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18007318</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54</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显示屏</w:t>
            </w:r>
          </w:p>
        </w:tc>
        <w:tc>
          <w:tcPr>
            <w:tcW w:w="1597" w:type="dxa"/>
            <w:shd w:val="clear" w:color="000000" w:fill="auto"/>
            <w:vAlign w:val="center"/>
          </w:tcPr>
          <w:p w:rsidR="003A5CE6" w:rsidRDefault="003A5CE6">
            <w:pPr>
              <w:widowControl/>
              <w:jc w:val="center"/>
              <w:textAlignment w:val="center"/>
              <w:rPr>
                <w:rFonts w:ascii="宋体" w:hAnsi="宋体" w:cs="宋体"/>
                <w:color w:val="FF0000"/>
                <w:kern w:val="0"/>
                <w:sz w:val="20"/>
                <w:szCs w:val="20"/>
                <w:lang/>
              </w:rPr>
            </w:pP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件</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55</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闭式泵</w:t>
            </w:r>
          </w:p>
        </w:tc>
        <w:tc>
          <w:tcPr>
            <w:tcW w:w="1597" w:type="dxa"/>
            <w:shd w:val="clear" w:color="000000" w:fill="auto"/>
            <w:vAlign w:val="center"/>
          </w:tcPr>
          <w:p w:rsidR="003A5CE6" w:rsidRDefault="003A5CE6">
            <w:pPr>
              <w:widowControl/>
              <w:jc w:val="center"/>
              <w:textAlignment w:val="center"/>
              <w:rPr>
                <w:rFonts w:ascii="宋体" w:hAnsi="宋体" w:cs="宋体"/>
                <w:color w:val="FF0000"/>
                <w:kern w:val="0"/>
                <w:sz w:val="20"/>
                <w:szCs w:val="20"/>
                <w:lang/>
              </w:rPr>
            </w:pP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台</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2</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r w:rsidR="003A5CE6">
        <w:trPr>
          <w:trHeight w:val="397"/>
        </w:trPr>
        <w:tc>
          <w:tcPr>
            <w:tcW w:w="838" w:type="dxa"/>
            <w:shd w:val="clear" w:color="000000" w:fill="auto"/>
            <w:vAlign w:val="center"/>
          </w:tcPr>
          <w:p w:rsidR="003A5CE6" w:rsidRDefault="0056086F">
            <w:pPr>
              <w:widowControl/>
              <w:jc w:val="center"/>
              <w:rPr>
                <w:rFonts w:ascii="宋体" w:hAnsi="宋体" w:cs="宋体"/>
                <w:color w:val="FF0000"/>
                <w:kern w:val="0"/>
                <w:sz w:val="20"/>
                <w:szCs w:val="20"/>
              </w:rPr>
            </w:pPr>
            <w:r>
              <w:rPr>
                <w:rFonts w:ascii="宋体" w:hAnsi="宋体" w:cs="宋体" w:hint="eastAsia"/>
                <w:color w:val="FF0000"/>
                <w:kern w:val="0"/>
                <w:sz w:val="20"/>
                <w:szCs w:val="20"/>
              </w:rPr>
              <w:t>56</w:t>
            </w:r>
          </w:p>
        </w:tc>
        <w:tc>
          <w:tcPr>
            <w:tcW w:w="3168"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车辆故障检测仪</w:t>
            </w:r>
          </w:p>
        </w:tc>
        <w:tc>
          <w:tcPr>
            <w:tcW w:w="1597" w:type="dxa"/>
            <w:shd w:val="clear" w:color="000000" w:fill="auto"/>
            <w:vAlign w:val="center"/>
          </w:tcPr>
          <w:p w:rsidR="003A5CE6" w:rsidRDefault="003A5CE6">
            <w:pPr>
              <w:widowControl/>
              <w:jc w:val="center"/>
              <w:textAlignment w:val="center"/>
              <w:rPr>
                <w:rFonts w:ascii="宋体" w:hAnsi="宋体" w:cs="宋体"/>
                <w:color w:val="FF0000"/>
                <w:kern w:val="0"/>
                <w:sz w:val="20"/>
                <w:szCs w:val="20"/>
                <w:lang/>
              </w:rPr>
            </w:pP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台</w:t>
            </w:r>
          </w:p>
        </w:tc>
        <w:tc>
          <w:tcPr>
            <w:tcW w:w="995" w:type="dxa"/>
            <w:shd w:val="clear" w:color="000000" w:fill="auto"/>
            <w:vAlign w:val="center"/>
          </w:tcPr>
          <w:p w:rsidR="003A5CE6" w:rsidRDefault="0056086F">
            <w:pPr>
              <w:widowControl/>
              <w:jc w:val="center"/>
              <w:textAlignment w:val="center"/>
              <w:rPr>
                <w:rFonts w:ascii="宋体" w:hAnsi="宋体" w:cs="宋体"/>
                <w:color w:val="FF0000"/>
                <w:kern w:val="0"/>
                <w:sz w:val="20"/>
                <w:szCs w:val="20"/>
                <w:lang/>
              </w:rPr>
            </w:pPr>
            <w:r>
              <w:rPr>
                <w:rFonts w:ascii="宋体" w:hAnsi="宋体" w:cs="宋体" w:hint="eastAsia"/>
                <w:color w:val="FF0000"/>
                <w:kern w:val="0"/>
                <w:sz w:val="20"/>
                <w:szCs w:val="20"/>
                <w:lang/>
              </w:rPr>
              <w:t>1</w:t>
            </w:r>
          </w:p>
        </w:tc>
        <w:tc>
          <w:tcPr>
            <w:tcW w:w="1257" w:type="dxa"/>
            <w:shd w:val="clear" w:color="000000" w:fill="auto"/>
            <w:vAlign w:val="center"/>
          </w:tcPr>
          <w:p w:rsidR="003A5CE6" w:rsidRDefault="003A5CE6">
            <w:pPr>
              <w:widowControl/>
              <w:jc w:val="center"/>
              <w:rPr>
                <w:rFonts w:ascii="宋体" w:hAnsi="宋体" w:cs="宋体"/>
                <w:color w:val="FF0000"/>
                <w:kern w:val="0"/>
                <w:sz w:val="20"/>
                <w:szCs w:val="20"/>
              </w:rPr>
            </w:pPr>
          </w:p>
        </w:tc>
      </w:tr>
    </w:tbl>
    <w:p w:rsidR="003A5CE6" w:rsidRDefault="003A5CE6">
      <w:pPr>
        <w:autoSpaceDE w:val="0"/>
        <w:autoSpaceDN w:val="0"/>
        <w:adjustRightInd w:val="0"/>
        <w:spacing w:line="360" w:lineRule="auto"/>
        <w:jc w:val="center"/>
        <w:rPr>
          <w:rFonts w:ascii="宋体" w:hAnsi="宋体" w:cs="宋体"/>
          <w:b/>
          <w:color w:val="FF0000"/>
          <w:sz w:val="28"/>
          <w:szCs w:val="28"/>
        </w:rPr>
      </w:pPr>
    </w:p>
    <w:p w:rsidR="003A5CE6" w:rsidRDefault="003A5CE6">
      <w:pPr>
        <w:spacing w:line="360" w:lineRule="auto"/>
        <w:rPr>
          <w:rFonts w:ascii="宋体" w:hAnsi="宋体" w:cs="宋体"/>
          <w:b/>
          <w:bCs/>
          <w:sz w:val="24"/>
          <w:szCs w:val="21"/>
        </w:rPr>
      </w:pPr>
    </w:p>
    <w:p w:rsidR="003A5CE6" w:rsidRDefault="0056086F">
      <w:pPr>
        <w:spacing w:line="360" w:lineRule="auto"/>
        <w:rPr>
          <w:rFonts w:ascii="宋体" w:hAnsi="宋体" w:cs="宋体"/>
          <w:b/>
          <w:bCs/>
          <w:sz w:val="32"/>
          <w:szCs w:val="32"/>
        </w:rPr>
      </w:pPr>
      <w:r>
        <w:rPr>
          <w:rFonts w:ascii="宋体" w:hAnsi="宋体" w:cs="宋体" w:hint="eastAsia"/>
          <w:b/>
          <w:bCs/>
          <w:sz w:val="32"/>
          <w:szCs w:val="32"/>
        </w:rPr>
        <w:t>（二）技术资料</w:t>
      </w:r>
    </w:p>
    <w:p w:rsidR="003A5CE6" w:rsidRDefault="0056086F">
      <w:pPr>
        <w:autoSpaceDE w:val="0"/>
        <w:autoSpaceDN w:val="0"/>
        <w:adjustRightInd w:val="0"/>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供货方需</w:t>
      </w:r>
      <w:r>
        <w:rPr>
          <w:rFonts w:ascii="宋体" w:hAnsi="宋体" w:cs="宋体" w:hint="eastAsia"/>
          <w:sz w:val="28"/>
          <w:szCs w:val="28"/>
        </w:rPr>
        <w:t>提供以下技术资料，数量为每车各</w:t>
      </w:r>
      <w:r>
        <w:rPr>
          <w:rFonts w:ascii="宋体" w:hAnsi="宋体" w:cs="宋体" w:hint="eastAsia"/>
          <w:sz w:val="28"/>
          <w:szCs w:val="28"/>
        </w:rPr>
        <w:t>6</w:t>
      </w:r>
      <w:r>
        <w:rPr>
          <w:rFonts w:ascii="宋体" w:hAnsi="宋体" w:cs="宋体" w:hint="eastAsia"/>
          <w:sz w:val="28"/>
          <w:szCs w:val="28"/>
        </w:rPr>
        <w:t>份</w:t>
      </w:r>
      <w:r>
        <w:rPr>
          <w:rFonts w:ascii="宋体" w:hAnsi="宋体" w:cs="宋体" w:hint="eastAsia"/>
          <w:sz w:val="28"/>
          <w:szCs w:val="28"/>
        </w:rPr>
        <w:t>；</w:t>
      </w:r>
    </w:p>
    <w:p w:rsidR="003A5CE6" w:rsidRDefault="0056086F">
      <w:pPr>
        <w:autoSpaceDE w:val="0"/>
        <w:autoSpaceDN w:val="0"/>
        <w:adjustRightInd w:val="0"/>
        <w:spacing w:line="360" w:lineRule="auto"/>
        <w:jc w:val="lef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 xml:space="preserve"> </w:t>
      </w:r>
      <w:r>
        <w:rPr>
          <w:rFonts w:ascii="宋体" w:hAnsi="宋体" w:cs="宋体" w:hint="eastAsia"/>
          <w:sz w:val="28"/>
          <w:szCs w:val="28"/>
        </w:rPr>
        <w:t>整车及防爆部件的煤矿安全标志准用证复印件</w:t>
      </w:r>
      <w:r>
        <w:rPr>
          <w:rFonts w:ascii="宋体" w:hAnsi="宋体" w:cs="宋体" w:hint="eastAsia"/>
          <w:sz w:val="28"/>
          <w:szCs w:val="28"/>
        </w:rPr>
        <w:t>及电子版</w:t>
      </w:r>
      <w:r>
        <w:rPr>
          <w:rFonts w:ascii="宋体" w:hAnsi="宋体" w:cs="宋体" w:hint="eastAsia"/>
          <w:sz w:val="28"/>
          <w:szCs w:val="28"/>
        </w:rPr>
        <w:t>；</w:t>
      </w:r>
    </w:p>
    <w:p w:rsidR="003A5CE6" w:rsidRDefault="0056086F">
      <w:pPr>
        <w:autoSpaceDE w:val="0"/>
        <w:autoSpaceDN w:val="0"/>
        <w:adjustRightInd w:val="0"/>
        <w:spacing w:line="360" w:lineRule="auto"/>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使用说明书</w:t>
      </w:r>
      <w:r>
        <w:rPr>
          <w:rFonts w:ascii="宋体" w:hAnsi="宋体" w:cs="宋体" w:hint="eastAsia"/>
          <w:sz w:val="28"/>
          <w:szCs w:val="28"/>
        </w:rPr>
        <w:t>（</w:t>
      </w:r>
      <w:r>
        <w:rPr>
          <w:rFonts w:ascii="宋体" w:hAnsi="宋体" w:cs="宋体" w:hint="eastAsia"/>
          <w:sz w:val="28"/>
          <w:szCs w:val="28"/>
        </w:rPr>
        <w:t>纸质版和电子版</w:t>
      </w:r>
      <w:r>
        <w:rPr>
          <w:rFonts w:ascii="宋体" w:hAnsi="宋体" w:cs="宋体" w:hint="eastAsia"/>
          <w:sz w:val="28"/>
          <w:szCs w:val="28"/>
        </w:rPr>
        <w:t>）</w:t>
      </w:r>
      <w:r>
        <w:rPr>
          <w:rFonts w:ascii="宋体" w:hAnsi="宋体" w:cs="宋体" w:hint="eastAsia"/>
          <w:sz w:val="28"/>
          <w:szCs w:val="28"/>
        </w:rPr>
        <w:t>；</w:t>
      </w:r>
    </w:p>
    <w:p w:rsidR="003A5CE6" w:rsidRDefault="0056086F">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备件图册</w:t>
      </w:r>
      <w:r>
        <w:rPr>
          <w:rFonts w:ascii="宋体" w:hAnsi="宋体" w:cs="宋体" w:hint="eastAsia"/>
          <w:sz w:val="28"/>
          <w:szCs w:val="28"/>
        </w:rPr>
        <w:t>（</w:t>
      </w:r>
      <w:r>
        <w:rPr>
          <w:rFonts w:ascii="宋体" w:hAnsi="宋体" w:cs="宋体" w:hint="eastAsia"/>
          <w:sz w:val="28"/>
          <w:szCs w:val="28"/>
        </w:rPr>
        <w:t>纸质版和电子版</w:t>
      </w:r>
      <w:r>
        <w:rPr>
          <w:rFonts w:ascii="宋体" w:hAnsi="宋体" w:cs="宋体" w:hint="eastAsia"/>
          <w:sz w:val="28"/>
          <w:szCs w:val="28"/>
        </w:rPr>
        <w:t>）；</w:t>
      </w:r>
    </w:p>
    <w:p w:rsidR="003A5CE6" w:rsidRDefault="0056086F">
      <w:pPr>
        <w:autoSpaceDE w:val="0"/>
        <w:autoSpaceDN w:val="0"/>
        <w:adjustRightInd w:val="0"/>
        <w:spacing w:line="360" w:lineRule="auto"/>
        <w:ind w:firstLineChars="200" w:firstLine="560"/>
        <w:jc w:val="left"/>
        <w:rPr>
          <w:rFonts w:asciiTheme="minorEastAsia" w:eastAsiaTheme="minorEastAsia" w:hAnsiTheme="minorEastAsia" w:cstheme="minorEastAsia"/>
          <w:sz w:val="32"/>
          <w:szCs w:val="32"/>
        </w:rPr>
      </w:pPr>
      <w:r>
        <w:rPr>
          <w:rFonts w:ascii="宋体" w:hAnsi="宋体" w:cs="宋体" w:hint="eastAsia"/>
          <w:sz w:val="28"/>
          <w:szCs w:val="28"/>
        </w:rPr>
        <w:t>4</w:t>
      </w:r>
      <w:r>
        <w:rPr>
          <w:rFonts w:ascii="宋体" w:hAnsi="宋体" w:cs="宋体" w:hint="eastAsia"/>
          <w:sz w:val="28"/>
          <w:szCs w:val="28"/>
        </w:rPr>
        <w:t>）整车第三方</w:t>
      </w:r>
      <w:r>
        <w:rPr>
          <w:rFonts w:ascii="宋体" w:hAnsi="宋体" w:cs="宋体" w:hint="eastAsia"/>
          <w:sz w:val="28"/>
          <w:szCs w:val="28"/>
        </w:rPr>
        <w:t>检测报告原件一份。</w:t>
      </w:r>
    </w:p>
    <w:p w:rsidR="003A5CE6" w:rsidRDefault="0056086F">
      <w:pPr>
        <w:pStyle w:val="20"/>
        <w:numPr>
          <w:ilvl w:val="0"/>
          <w:numId w:val="1"/>
        </w:numPr>
        <w:ind w:leftChars="0" w:firstLineChars="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其他或环境要求：</w:t>
      </w:r>
    </w:p>
    <w:p w:rsidR="003A5CE6" w:rsidRDefault="0056086F" w:rsidP="00505ED7">
      <w:pPr>
        <w:pStyle w:val="20"/>
        <w:spacing w:line="360" w:lineRule="auto"/>
        <w:ind w:firstLineChars="0" w:firstLine="0"/>
        <w:rPr>
          <w:rFonts w:ascii="宋体" w:hAnsi="宋体" w:cs="宋体"/>
          <w:bCs/>
          <w:sz w:val="28"/>
          <w:szCs w:val="28"/>
        </w:rPr>
      </w:pPr>
      <w:r>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设计、制造、检验标准</w:t>
      </w:r>
    </w:p>
    <w:p w:rsidR="003A5CE6" w:rsidRDefault="0056086F">
      <w:pPr>
        <w:pStyle w:val="20"/>
        <w:spacing w:line="360" w:lineRule="auto"/>
        <w:ind w:leftChars="0" w:left="0" w:firstLine="560"/>
        <w:jc w:val="left"/>
        <w:rPr>
          <w:rFonts w:ascii="宋体" w:hAnsi="宋体" w:cs="宋体"/>
          <w:bCs/>
          <w:sz w:val="28"/>
          <w:szCs w:val="28"/>
        </w:rPr>
      </w:pPr>
      <w:r>
        <w:rPr>
          <w:rFonts w:ascii="宋体" w:hAnsi="宋体" w:cs="宋体" w:hint="eastAsia"/>
          <w:bCs/>
          <w:sz w:val="28"/>
          <w:szCs w:val="28"/>
        </w:rPr>
        <w:lastRenderedPageBreak/>
        <w:t>设计和制造符合适用中国最新版国家标准</w:t>
      </w:r>
      <w:r>
        <w:rPr>
          <w:rFonts w:ascii="宋体" w:hAnsi="宋体" w:cs="宋体" w:hint="eastAsia"/>
          <w:bCs/>
          <w:sz w:val="28"/>
          <w:szCs w:val="28"/>
        </w:rPr>
        <w:t>(</w:t>
      </w:r>
      <w:r>
        <w:rPr>
          <w:rFonts w:ascii="宋体" w:hAnsi="宋体" w:cs="宋体" w:hint="eastAsia"/>
          <w:bCs/>
          <w:sz w:val="28"/>
          <w:szCs w:val="28"/>
        </w:rPr>
        <w:t>GB</w:t>
      </w:r>
      <w:r>
        <w:rPr>
          <w:rFonts w:ascii="宋体" w:hAnsi="宋体" w:cs="宋体" w:hint="eastAsia"/>
          <w:bCs/>
          <w:sz w:val="28"/>
          <w:szCs w:val="28"/>
        </w:rPr>
        <w:t>)</w:t>
      </w:r>
      <w:r>
        <w:rPr>
          <w:rFonts w:ascii="宋体" w:hAnsi="宋体" w:cs="宋体" w:hint="eastAsia"/>
          <w:bCs/>
          <w:sz w:val="28"/>
          <w:szCs w:val="28"/>
        </w:rPr>
        <w:t>、煤炭标准</w:t>
      </w:r>
      <w:r>
        <w:rPr>
          <w:rFonts w:ascii="宋体" w:hAnsi="宋体" w:cs="宋体" w:hint="eastAsia"/>
          <w:bCs/>
          <w:sz w:val="28"/>
          <w:szCs w:val="28"/>
        </w:rPr>
        <w:t>(</w:t>
      </w:r>
      <w:r>
        <w:rPr>
          <w:rFonts w:ascii="宋体" w:hAnsi="宋体" w:cs="宋体" w:hint="eastAsia"/>
          <w:bCs/>
          <w:sz w:val="28"/>
          <w:szCs w:val="28"/>
        </w:rPr>
        <w:t>MT</w:t>
      </w:r>
      <w:r>
        <w:rPr>
          <w:rFonts w:ascii="宋体" w:hAnsi="宋体" w:cs="宋体" w:hint="eastAsia"/>
          <w:bCs/>
          <w:sz w:val="28"/>
          <w:szCs w:val="28"/>
        </w:rPr>
        <w:t>)</w:t>
      </w:r>
      <w:r>
        <w:rPr>
          <w:rFonts w:ascii="宋体" w:hAnsi="宋体" w:cs="宋体" w:hint="eastAsia"/>
          <w:bCs/>
          <w:sz w:val="28"/>
          <w:szCs w:val="28"/>
        </w:rPr>
        <w:t>。标准如与</w:t>
      </w:r>
      <w:r>
        <w:rPr>
          <w:rFonts w:ascii="宋体" w:hAnsi="宋体" w:cs="宋体" w:hint="eastAsia"/>
          <w:bCs/>
          <w:sz w:val="28"/>
          <w:szCs w:val="28"/>
        </w:rPr>
        <w:t>使用方</w:t>
      </w:r>
      <w:r>
        <w:rPr>
          <w:rFonts w:ascii="宋体" w:hAnsi="宋体" w:cs="宋体" w:hint="eastAsia"/>
          <w:bCs/>
          <w:sz w:val="28"/>
          <w:szCs w:val="28"/>
        </w:rPr>
        <w:t>所执行的标准不一致时，取高标准执行，其他标准按国标、部标或行业标准制造验收。</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GB</w:t>
      </w:r>
      <w:r>
        <w:rPr>
          <w:rFonts w:ascii="宋体" w:hAnsi="宋体" w:cs="宋体" w:hint="eastAsia"/>
          <w:bCs/>
          <w:sz w:val="28"/>
          <w:szCs w:val="28"/>
        </w:rPr>
        <w:t xml:space="preserve"> </w:t>
      </w:r>
      <w:r>
        <w:rPr>
          <w:rFonts w:ascii="宋体" w:hAnsi="宋体" w:cs="宋体" w:hint="eastAsia"/>
          <w:bCs/>
          <w:sz w:val="28"/>
          <w:szCs w:val="28"/>
        </w:rPr>
        <w:t xml:space="preserve">3836.1  </w:t>
      </w:r>
      <w:r>
        <w:rPr>
          <w:rFonts w:ascii="宋体" w:hAnsi="宋体" w:cs="宋体" w:hint="eastAsia"/>
          <w:bCs/>
          <w:sz w:val="28"/>
          <w:szCs w:val="28"/>
        </w:rPr>
        <w:t>爆炸性气体环境用电气设备</w:t>
      </w:r>
      <w:r>
        <w:rPr>
          <w:rFonts w:ascii="宋体" w:hAnsi="宋体" w:cs="宋体" w:hint="eastAsia"/>
          <w:bCs/>
          <w:sz w:val="28"/>
          <w:szCs w:val="28"/>
        </w:rPr>
        <w:t xml:space="preserve">  </w:t>
      </w:r>
      <w:r>
        <w:rPr>
          <w:rFonts w:ascii="宋体" w:hAnsi="宋体" w:cs="宋体" w:hint="eastAsia"/>
          <w:bCs/>
          <w:sz w:val="28"/>
          <w:szCs w:val="28"/>
        </w:rPr>
        <w:t>第</w:t>
      </w:r>
      <w:r>
        <w:rPr>
          <w:rFonts w:ascii="宋体" w:hAnsi="宋体" w:cs="宋体" w:hint="eastAsia"/>
          <w:bCs/>
          <w:sz w:val="28"/>
          <w:szCs w:val="28"/>
        </w:rPr>
        <w:t>1</w:t>
      </w:r>
      <w:r>
        <w:rPr>
          <w:rFonts w:ascii="宋体" w:hAnsi="宋体" w:cs="宋体" w:hint="eastAsia"/>
          <w:bCs/>
          <w:sz w:val="28"/>
          <w:szCs w:val="28"/>
        </w:rPr>
        <w:t>部分：通用要求</w:t>
      </w:r>
      <w:r>
        <w:rPr>
          <w:rFonts w:ascii="宋体" w:hAnsi="宋体" w:cs="宋体" w:hint="eastAsia"/>
          <w:bCs/>
          <w:sz w:val="28"/>
          <w:szCs w:val="28"/>
        </w:rPr>
        <w:t>(</w:t>
      </w:r>
      <w:r>
        <w:rPr>
          <w:rFonts w:ascii="宋体" w:hAnsi="宋体" w:cs="宋体" w:hint="eastAsia"/>
          <w:bCs/>
          <w:sz w:val="28"/>
          <w:szCs w:val="28"/>
        </w:rPr>
        <w:t>GB 3836.1-2000.eqv IEC 60079-0:1998</w:t>
      </w:r>
      <w:r>
        <w:rPr>
          <w:rFonts w:ascii="宋体" w:hAnsi="宋体" w:cs="宋体" w:hint="eastAsia"/>
          <w:bCs/>
          <w:sz w:val="28"/>
          <w:szCs w:val="28"/>
        </w:rPr>
        <w:t>)</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GB</w:t>
      </w:r>
      <w:r>
        <w:rPr>
          <w:rFonts w:ascii="宋体" w:hAnsi="宋体" w:cs="宋体" w:hint="eastAsia"/>
          <w:bCs/>
          <w:sz w:val="28"/>
          <w:szCs w:val="28"/>
        </w:rPr>
        <w:t xml:space="preserve"> </w:t>
      </w:r>
      <w:r>
        <w:rPr>
          <w:rFonts w:ascii="宋体" w:hAnsi="宋体" w:cs="宋体" w:hint="eastAsia"/>
          <w:bCs/>
          <w:sz w:val="28"/>
          <w:szCs w:val="28"/>
        </w:rPr>
        <w:t xml:space="preserve">3836.2  </w:t>
      </w:r>
      <w:r>
        <w:rPr>
          <w:rFonts w:ascii="宋体" w:hAnsi="宋体" w:cs="宋体" w:hint="eastAsia"/>
          <w:bCs/>
          <w:sz w:val="28"/>
          <w:szCs w:val="28"/>
        </w:rPr>
        <w:t>爆炸性气体环境用电气设备</w:t>
      </w:r>
      <w:r>
        <w:rPr>
          <w:rFonts w:ascii="宋体" w:hAnsi="宋体" w:cs="宋体" w:hint="eastAsia"/>
          <w:bCs/>
          <w:sz w:val="28"/>
          <w:szCs w:val="28"/>
        </w:rPr>
        <w:t xml:space="preserve">  </w:t>
      </w:r>
      <w:r>
        <w:rPr>
          <w:rFonts w:ascii="宋体" w:hAnsi="宋体" w:cs="宋体" w:hint="eastAsia"/>
          <w:bCs/>
          <w:sz w:val="28"/>
          <w:szCs w:val="28"/>
        </w:rPr>
        <w:t>第</w:t>
      </w:r>
      <w:r>
        <w:rPr>
          <w:rFonts w:ascii="宋体" w:hAnsi="宋体" w:cs="宋体" w:hint="eastAsia"/>
          <w:bCs/>
          <w:sz w:val="28"/>
          <w:szCs w:val="28"/>
        </w:rPr>
        <w:t>2</w:t>
      </w:r>
      <w:r>
        <w:rPr>
          <w:rFonts w:ascii="宋体" w:hAnsi="宋体" w:cs="宋体" w:hint="eastAsia"/>
          <w:bCs/>
          <w:sz w:val="28"/>
          <w:szCs w:val="28"/>
        </w:rPr>
        <w:t>部分：隔爆型“</w:t>
      </w:r>
      <w:r>
        <w:rPr>
          <w:rFonts w:ascii="宋体" w:hAnsi="宋体" w:cs="宋体" w:hint="eastAsia"/>
          <w:bCs/>
          <w:sz w:val="28"/>
          <w:szCs w:val="28"/>
        </w:rPr>
        <w:t>d</w:t>
      </w:r>
      <w:r>
        <w:rPr>
          <w:rFonts w:ascii="宋体" w:hAnsi="宋体" w:cs="宋体" w:hint="eastAsia"/>
          <w:bCs/>
          <w:sz w:val="28"/>
          <w:szCs w:val="28"/>
        </w:rPr>
        <w:t>”</w:t>
      </w:r>
      <w:r>
        <w:rPr>
          <w:rFonts w:ascii="宋体" w:hAnsi="宋体" w:cs="宋体" w:hint="eastAsia"/>
          <w:bCs/>
          <w:sz w:val="28"/>
          <w:szCs w:val="28"/>
        </w:rPr>
        <w:t>(</w:t>
      </w:r>
      <w:r>
        <w:rPr>
          <w:rFonts w:ascii="宋体" w:hAnsi="宋体" w:cs="宋体" w:hint="eastAsia"/>
          <w:bCs/>
          <w:sz w:val="28"/>
          <w:szCs w:val="28"/>
        </w:rPr>
        <w:t>GB 3836.2-2000.eqv IEC 60079-1:1990</w:t>
      </w:r>
      <w:r>
        <w:rPr>
          <w:rFonts w:ascii="宋体" w:hAnsi="宋体" w:cs="宋体" w:hint="eastAsia"/>
          <w:bCs/>
          <w:sz w:val="28"/>
          <w:szCs w:val="28"/>
        </w:rPr>
        <w:t>)</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GB</w:t>
      </w:r>
      <w:r>
        <w:rPr>
          <w:rFonts w:ascii="宋体" w:hAnsi="宋体" w:cs="宋体" w:hint="eastAsia"/>
          <w:bCs/>
          <w:sz w:val="28"/>
          <w:szCs w:val="28"/>
        </w:rPr>
        <w:t xml:space="preserve"> </w:t>
      </w:r>
      <w:r>
        <w:rPr>
          <w:rFonts w:ascii="宋体" w:hAnsi="宋体" w:cs="宋体" w:hint="eastAsia"/>
          <w:bCs/>
          <w:sz w:val="28"/>
          <w:szCs w:val="28"/>
        </w:rPr>
        <w:t xml:space="preserve">3836.3  </w:t>
      </w:r>
      <w:r>
        <w:rPr>
          <w:rFonts w:ascii="宋体" w:hAnsi="宋体" w:cs="宋体" w:hint="eastAsia"/>
          <w:bCs/>
          <w:sz w:val="28"/>
          <w:szCs w:val="28"/>
        </w:rPr>
        <w:t>爆炸性气体环境用电气设备</w:t>
      </w:r>
      <w:r>
        <w:rPr>
          <w:rFonts w:ascii="宋体" w:hAnsi="宋体" w:cs="宋体" w:hint="eastAsia"/>
          <w:bCs/>
          <w:sz w:val="28"/>
          <w:szCs w:val="28"/>
        </w:rPr>
        <w:t xml:space="preserve">  </w:t>
      </w:r>
      <w:r>
        <w:rPr>
          <w:rFonts w:ascii="宋体" w:hAnsi="宋体" w:cs="宋体" w:hint="eastAsia"/>
          <w:bCs/>
          <w:sz w:val="28"/>
          <w:szCs w:val="28"/>
        </w:rPr>
        <w:t>第</w:t>
      </w:r>
      <w:r>
        <w:rPr>
          <w:rFonts w:ascii="宋体" w:hAnsi="宋体" w:cs="宋体" w:hint="eastAsia"/>
          <w:bCs/>
          <w:sz w:val="28"/>
          <w:szCs w:val="28"/>
        </w:rPr>
        <w:t>3</w:t>
      </w:r>
      <w:r>
        <w:rPr>
          <w:rFonts w:ascii="宋体" w:hAnsi="宋体" w:cs="宋体" w:hint="eastAsia"/>
          <w:bCs/>
          <w:sz w:val="28"/>
          <w:szCs w:val="28"/>
        </w:rPr>
        <w:t>部分：</w:t>
      </w:r>
      <w:proofErr w:type="gramStart"/>
      <w:r>
        <w:rPr>
          <w:rFonts w:ascii="宋体" w:hAnsi="宋体" w:cs="宋体" w:hint="eastAsia"/>
          <w:bCs/>
          <w:sz w:val="28"/>
          <w:szCs w:val="28"/>
        </w:rPr>
        <w:t>增安型</w:t>
      </w:r>
      <w:proofErr w:type="gramEnd"/>
      <w:r>
        <w:rPr>
          <w:rFonts w:ascii="宋体" w:hAnsi="宋体" w:cs="宋体" w:hint="eastAsia"/>
          <w:bCs/>
          <w:sz w:val="28"/>
          <w:szCs w:val="28"/>
        </w:rPr>
        <w:t>“</w:t>
      </w:r>
      <w:r>
        <w:rPr>
          <w:rFonts w:ascii="宋体" w:hAnsi="宋体" w:cs="宋体" w:hint="eastAsia"/>
          <w:bCs/>
          <w:sz w:val="28"/>
          <w:szCs w:val="28"/>
        </w:rPr>
        <w:t>e</w:t>
      </w:r>
      <w:r>
        <w:rPr>
          <w:rFonts w:ascii="宋体" w:hAnsi="宋体" w:cs="宋体" w:hint="eastAsia"/>
          <w:bCs/>
          <w:sz w:val="28"/>
          <w:szCs w:val="28"/>
        </w:rPr>
        <w:t>”</w:t>
      </w:r>
      <w:r>
        <w:rPr>
          <w:rFonts w:ascii="宋体" w:hAnsi="宋体" w:cs="宋体" w:hint="eastAsia"/>
          <w:bCs/>
          <w:sz w:val="28"/>
          <w:szCs w:val="28"/>
        </w:rPr>
        <w:t>(</w:t>
      </w:r>
      <w:r>
        <w:rPr>
          <w:rFonts w:ascii="宋体" w:hAnsi="宋体" w:cs="宋体" w:hint="eastAsia"/>
          <w:bCs/>
          <w:sz w:val="28"/>
          <w:szCs w:val="28"/>
        </w:rPr>
        <w:t>GB 3836.3-2000.eqv IEC 60079-7:1990</w:t>
      </w:r>
      <w:r>
        <w:rPr>
          <w:rFonts w:ascii="宋体" w:hAnsi="宋体" w:cs="宋体" w:hint="eastAsia"/>
          <w:bCs/>
          <w:sz w:val="28"/>
          <w:szCs w:val="28"/>
        </w:rPr>
        <w:t>)</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GB</w:t>
      </w:r>
      <w:r>
        <w:rPr>
          <w:rFonts w:ascii="宋体" w:hAnsi="宋体" w:cs="宋体" w:hint="eastAsia"/>
          <w:bCs/>
          <w:sz w:val="28"/>
          <w:szCs w:val="28"/>
        </w:rPr>
        <w:t xml:space="preserve"> </w:t>
      </w:r>
      <w:r>
        <w:rPr>
          <w:rFonts w:ascii="宋体" w:hAnsi="宋体" w:cs="宋体" w:hint="eastAsia"/>
          <w:bCs/>
          <w:sz w:val="28"/>
          <w:szCs w:val="28"/>
        </w:rPr>
        <w:t xml:space="preserve">3836.4  </w:t>
      </w:r>
      <w:r>
        <w:rPr>
          <w:rFonts w:ascii="宋体" w:hAnsi="宋体" w:cs="宋体" w:hint="eastAsia"/>
          <w:bCs/>
          <w:sz w:val="28"/>
          <w:szCs w:val="28"/>
        </w:rPr>
        <w:t>爆炸性气体环境用电气设备</w:t>
      </w:r>
      <w:r>
        <w:rPr>
          <w:rFonts w:ascii="宋体" w:hAnsi="宋体" w:cs="宋体" w:hint="eastAsia"/>
          <w:bCs/>
          <w:sz w:val="28"/>
          <w:szCs w:val="28"/>
        </w:rPr>
        <w:t xml:space="preserve">  </w:t>
      </w:r>
      <w:r>
        <w:rPr>
          <w:rFonts w:ascii="宋体" w:hAnsi="宋体" w:cs="宋体" w:hint="eastAsia"/>
          <w:bCs/>
          <w:sz w:val="28"/>
          <w:szCs w:val="28"/>
        </w:rPr>
        <w:t>第</w:t>
      </w:r>
      <w:r>
        <w:rPr>
          <w:rFonts w:ascii="宋体" w:hAnsi="宋体" w:cs="宋体" w:hint="eastAsia"/>
          <w:bCs/>
          <w:sz w:val="28"/>
          <w:szCs w:val="28"/>
        </w:rPr>
        <w:t>4</w:t>
      </w:r>
      <w:r>
        <w:rPr>
          <w:rFonts w:ascii="宋体" w:hAnsi="宋体" w:cs="宋体" w:hint="eastAsia"/>
          <w:bCs/>
          <w:sz w:val="28"/>
          <w:szCs w:val="28"/>
        </w:rPr>
        <w:t>部分：本质安全型“</w:t>
      </w:r>
      <w:proofErr w:type="spellStart"/>
      <w:r>
        <w:rPr>
          <w:rFonts w:ascii="宋体" w:hAnsi="宋体" w:cs="宋体" w:hint="eastAsia"/>
          <w:bCs/>
          <w:sz w:val="28"/>
          <w:szCs w:val="28"/>
        </w:rPr>
        <w:t>i</w:t>
      </w:r>
      <w:proofErr w:type="spellEnd"/>
      <w:r>
        <w:rPr>
          <w:rFonts w:ascii="宋体" w:hAnsi="宋体" w:cs="宋体" w:hint="eastAsia"/>
          <w:bCs/>
          <w:sz w:val="28"/>
          <w:szCs w:val="28"/>
        </w:rPr>
        <w:t>”</w:t>
      </w:r>
      <w:r>
        <w:rPr>
          <w:rFonts w:ascii="宋体" w:hAnsi="宋体" w:cs="宋体" w:hint="eastAsia"/>
          <w:bCs/>
          <w:sz w:val="28"/>
          <w:szCs w:val="28"/>
        </w:rPr>
        <w:t>(</w:t>
      </w:r>
      <w:r>
        <w:rPr>
          <w:rFonts w:ascii="宋体" w:hAnsi="宋体" w:cs="宋体" w:hint="eastAsia"/>
          <w:bCs/>
          <w:sz w:val="28"/>
          <w:szCs w:val="28"/>
        </w:rPr>
        <w:t>GB 3836.4-2000.eqv IEC 60079-11:1999</w:t>
      </w:r>
      <w:r>
        <w:rPr>
          <w:rFonts w:ascii="宋体" w:hAnsi="宋体" w:cs="宋体" w:hint="eastAsia"/>
          <w:bCs/>
          <w:sz w:val="28"/>
          <w:szCs w:val="28"/>
        </w:rPr>
        <w:t>)</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MT</w:t>
      </w:r>
      <w:r>
        <w:rPr>
          <w:rFonts w:ascii="宋体" w:hAnsi="宋体" w:cs="宋体" w:hint="eastAsia"/>
          <w:bCs/>
          <w:sz w:val="28"/>
          <w:szCs w:val="28"/>
        </w:rPr>
        <w:t xml:space="preserve"> </w:t>
      </w:r>
      <w:r>
        <w:rPr>
          <w:rFonts w:ascii="宋体" w:hAnsi="宋体" w:cs="宋体" w:hint="eastAsia"/>
          <w:bCs/>
          <w:sz w:val="28"/>
          <w:szCs w:val="28"/>
        </w:rPr>
        <w:t xml:space="preserve">990-2006  </w:t>
      </w:r>
      <w:r>
        <w:rPr>
          <w:rFonts w:ascii="宋体" w:hAnsi="宋体" w:cs="宋体" w:hint="eastAsia"/>
          <w:bCs/>
          <w:sz w:val="28"/>
          <w:szCs w:val="28"/>
        </w:rPr>
        <w:t>矿用防爆柴油机通用技术条件</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MT/</w:t>
      </w:r>
      <w:r>
        <w:rPr>
          <w:rFonts w:ascii="宋体" w:hAnsi="宋体" w:cs="宋体" w:hint="eastAsia"/>
          <w:bCs/>
          <w:sz w:val="28"/>
          <w:szCs w:val="28"/>
        </w:rPr>
        <w:t xml:space="preserve"> </w:t>
      </w:r>
      <w:r>
        <w:rPr>
          <w:rFonts w:ascii="宋体" w:hAnsi="宋体" w:cs="宋体" w:hint="eastAsia"/>
          <w:bCs/>
          <w:sz w:val="28"/>
          <w:szCs w:val="28"/>
        </w:rPr>
        <w:t>T</w:t>
      </w:r>
      <w:r>
        <w:rPr>
          <w:rFonts w:ascii="宋体" w:hAnsi="宋体" w:cs="宋体" w:hint="eastAsia"/>
          <w:bCs/>
          <w:sz w:val="28"/>
          <w:szCs w:val="28"/>
        </w:rPr>
        <w:t xml:space="preserve"> </w:t>
      </w:r>
      <w:r>
        <w:rPr>
          <w:rFonts w:ascii="宋体" w:hAnsi="宋体" w:cs="宋体" w:hint="eastAsia"/>
          <w:bCs/>
          <w:sz w:val="28"/>
          <w:szCs w:val="28"/>
        </w:rPr>
        <w:t xml:space="preserve">989-2006  </w:t>
      </w:r>
      <w:r>
        <w:rPr>
          <w:rFonts w:ascii="宋体" w:hAnsi="宋体" w:cs="宋体" w:hint="eastAsia"/>
          <w:bCs/>
          <w:sz w:val="28"/>
          <w:szCs w:val="28"/>
        </w:rPr>
        <w:t>矿用防爆柴油机无轨胶轮车通用技术条件</w:t>
      </w:r>
    </w:p>
    <w:p w:rsidR="003A5CE6" w:rsidRDefault="0056086F">
      <w:pPr>
        <w:autoSpaceDE w:val="0"/>
        <w:autoSpaceDN w:val="0"/>
        <w:spacing w:line="360" w:lineRule="auto"/>
        <w:ind w:firstLine="480"/>
        <w:jc w:val="left"/>
        <w:rPr>
          <w:rFonts w:ascii="宋体" w:hAnsi="宋体" w:cs="宋体"/>
          <w:bCs/>
          <w:sz w:val="28"/>
          <w:szCs w:val="28"/>
        </w:rPr>
      </w:pPr>
      <w:r>
        <w:rPr>
          <w:rFonts w:ascii="宋体" w:hAnsi="宋体" w:cs="宋体" w:hint="eastAsia"/>
          <w:bCs/>
          <w:sz w:val="28"/>
          <w:szCs w:val="28"/>
        </w:rPr>
        <w:t>AQ</w:t>
      </w:r>
      <w:r>
        <w:rPr>
          <w:rFonts w:ascii="宋体" w:hAnsi="宋体" w:cs="宋体" w:hint="eastAsia"/>
          <w:bCs/>
          <w:sz w:val="28"/>
          <w:szCs w:val="28"/>
        </w:rPr>
        <w:t xml:space="preserve"> </w:t>
      </w:r>
      <w:r>
        <w:rPr>
          <w:rFonts w:ascii="宋体" w:hAnsi="宋体" w:cs="宋体" w:hint="eastAsia"/>
          <w:bCs/>
          <w:sz w:val="28"/>
          <w:szCs w:val="28"/>
        </w:rPr>
        <w:t xml:space="preserve">1064-2008  </w:t>
      </w:r>
      <w:r>
        <w:rPr>
          <w:rFonts w:ascii="宋体" w:hAnsi="宋体" w:cs="宋体" w:hint="eastAsia"/>
          <w:bCs/>
          <w:sz w:val="28"/>
          <w:szCs w:val="28"/>
        </w:rPr>
        <w:t>煤矿用防爆柴油机无轨胶轮车安全使用规范</w:t>
      </w:r>
    </w:p>
    <w:p w:rsidR="003A5CE6" w:rsidRDefault="0056086F">
      <w:pPr>
        <w:autoSpaceDE w:val="0"/>
        <w:autoSpaceDN w:val="0"/>
        <w:spacing w:line="360" w:lineRule="auto"/>
        <w:ind w:firstLine="480"/>
        <w:jc w:val="left"/>
        <w:rPr>
          <w:rFonts w:asciiTheme="minorEastAsia" w:eastAsiaTheme="minorEastAsia" w:hAnsiTheme="minorEastAsia" w:cstheme="minorEastAsia"/>
          <w:color w:val="FF0000"/>
          <w:sz w:val="32"/>
          <w:szCs w:val="32"/>
        </w:rPr>
      </w:pPr>
      <w:r>
        <w:rPr>
          <w:rFonts w:ascii="宋体" w:hAnsi="宋体" w:cs="宋体" w:hint="eastAsia"/>
          <w:bCs/>
          <w:sz w:val="28"/>
          <w:szCs w:val="28"/>
        </w:rPr>
        <w:t>《煤矿安全规程》</w:t>
      </w:r>
      <w:r>
        <w:rPr>
          <w:rFonts w:ascii="宋体" w:hAnsi="宋体" w:cs="宋体" w:hint="eastAsia"/>
          <w:bCs/>
          <w:sz w:val="28"/>
          <w:szCs w:val="28"/>
        </w:rPr>
        <w:t>(</w:t>
      </w:r>
      <w:r>
        <w:rPr>
          <w:rFonts w:ascii="宋体" w:hAnsi="宋体" w:cs="宋体" w:hint="eastAsia"/>
          <w:bCs/>
          <w:sz w:val="28"/>
          <w:szCs w:val="28"/>
        </w:rPr>
        <w:t>2016</w:t>
      </w:r>
      <w:r>
        <w:rPr>
          <w:rFonts w:ascii="宋体" w:hAnsi="宋体" w:cs="宋体" w:hint="eastAsia"/>
          <w:bCs/>
          <w:sz w:val="28"/>
          <w:szCs w:val="28"/>
        </w:rPr>
        <w:t>版</w:t>
      </w:r>
      <w:r>
        <w:rPr>
          <w:rFonts w:ascii="宋体" w:hAnsi="宋体" w:cs="宋体" w:hint="eastAsia"/>
          <w:bCs/>
          <w:sz w:val="28"/>
          <w:szCs w:val="28"/>
        </w:rPr>
        <w:t>)</w:t>
      </w:r>
    </w:p>
    <w:p w:rsidR="003A5CE6" w:rsidRDefault="0056086F">
      <w:pPr>
        <w:pStyle w:val="20"/>
        <w:numPr>
          <w:ilvl w:val="0"/>
          <w:numId w:val="1"/>
        </w:numPr>
        <w:ind w:leftChars="0" w:firstLineChars="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质量保证、付款方式及售后：</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 xml:space="preserve">. </w:t>
      </w:r>
      <w:r>
        <w:rPr>
          <w:rFonts w:ascii="宋体" w:hAnsi="宋体" w:cs="宋体" w:hint="eastAsia"/>
          <w:sz w:val="28"/>
          <w:szCs w:val="28"/>
        </w:rPr>
        <w:t>交货时间：</w:t>
      </w:r>
      <w:r>
        <w:rPr>
          <w:rFonts w:ascii="宋体" w:hAnsi="宋体" w:cs="宋体" w:hint="eastAsia"/>
          <w:sz w:val="28"/>
          <w:szCs w:val="28"/>
        </w:rPr>
        <w:t>中标通知书发出之日起算：</w:t>
      </w:r>
      <w:r>
        <w:rPr>
          <w:rFonts w:ascii="宋体" w:hAnsi="宋体" w:cs="宋体" w:hint="eastAsia"/>
          <w:sz w:val="28"/>
          <w:szCs w:val="28"/>
        </w:rPr>
        <w:t>70</w:t>
      </w:r>
      <w:r>
        <w:rPr>
          <w:rFonts w:ascii="宋体" w:hAnsi="宋体" w:cs="宋体" w:hint="eastAsia"/>
          <w:sz w:val="28"/>
          <w:szCs w:val="28"/>
        </w:rPr>
        <w:t>天内到货；晚到一天罚款合同总价的</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质保期：</w:t>
      </w:r>
      <w:r>
        <w:rPr>
          <w:rFonts w:ascii="宋体" w:hAnsi="宋体" w:cs="宋体" w:hint="eastAsia"/>
          <w:sz w:val="28"/>
          <w:szCs w:val="28"/>
        </w:rPr>
        <w:t>整车质保</w:t>
      </w:r>
      <w:r>
        <w:rPr>
          <w:rFonts w:ascii="宋体" w:hAnsi="宋体" w:cs="宋体" w:hint="eastAsia"/>
          <w:sz w:val="28"/>
          <w:szCs w:val="28"/>
        </w:rPr>
        <w:t>12</w:t>
      </w:r>
      <w:r>
        <w:rPr>
          <w:rFonts w:ascii="宋体" w:hAnsi="宋体" w:cs="宋体" w:hint="eastAsia"/>
          <w:sz w:val="28"/>
          <w:szCs w:val="28"/>
        </w:rPr>
        <w:t>个月</w:t>
      </w:r>
      <w:r>
        <w:rPr>
          <w:rFonts w:ascii="宋体" w:hAnsi="宋体" w:cs="宋体" w:hint="eastAsia"/>
          <w:sz w:val="28"/>
          <w:szCs w:val="28"/>
        </w:rPr>
        <w:t>。</w:t>
      </w:r>
      <w:r>
        <w:rPr>
          <w:rFonts w:ascii="宋体" w:hAnsi="宋体" w:cs="宋体" w:hint="eastAsia"/>
          <w:sz w:val="28"/>
          <w:szCs w:val="28"/>
        </w:rPr>
        <w:t>车辆</w:t>
      </w:r>
      <w:r>
        <w:rPr>
          <w:rFonts w:ascii="宋体" w:hAnsi="宋体" w:cs="宋体" w:hint="eastAsia"/>
          <w:sz w:val="28"/>
          <w:szCs w:val="28"/>
        </w:rPr>
        <w:t>闭式泵、辅助泵</w:t>
      </w:r>
      <w:r>
        <w:rPr>
          <w:rFonts w:ascii="宋体" w:hAnsi="宋体" w:cs="宋体" w:hint="eastAsia"/>
          <w:sz w:val="28"/>
          <w:szCs w:val="28"/>
        </w:rPr>
        <w:t>、启动马达、发动机及附件、各个阀组、转向器、</w:t>
      </w:r>
      <w:r>
        <w:rPr>
          <w:rFonts w:ascii="宋体" w:hAnsi="宋体" w:cs="宋体" w:hint="eastAsia"/>
          <w:sz w:val="28"/>
          <w:szCs w:val="28"/>
        </w:rPr>
        <w:t>风动箱、</w:t>
      </w:r>
      <w:r>
        <w:rPr>
          <w:rFonts w:ascii="宋体" w:hAnsi="宋体" w:cs="宋体" w:hint="eastAsia"/>
          <w:sz w:val="28"/>
          <w:szCs w:val="28"/>
        </w:rPr>
        <w:t>前桥、</w:t>
      </w:r>
      <w:r>
        <w:rPr>
          <w:rFonts w:ascii="宋体" w:hAnsi="宋体" w:cs="宋体" w:hint="eastAsia"/>
          <w:sz w:val="28"/>
          <w:szCs w:val="28"/>
        </w:rPr>
        <w:t>减速器、行走马达</w:t>
      </w:r>
      <w:r>
        <w:rPr>
          <w:rFonts w:ascii="宋体" w:hAnsi="宋体" w:cs="宋体" w:hint="eastAsia"/>
          <w:sz w:val="28"/>
          <w:szCs w:val="28"/>
        </w:rPr>
        <w:t>、散热器</w:t>
      </w:r>
      <w:r>
        <w:rPr>
          <w:rFonts w:ascii="宋体" w:hAnsi="宋体" w:cs="宋体" w:hint="eastAsia"/>
          <w:sz w:val="28"/>
          <w:szCs w:val="28"/>
        </w:rPr>
        <w:t>总成（水散、油散）</w:t>
      </w:r>
      <w:r>
        <w:rPr>
          <w:rFonts w:ascii="宋体" w:hAnsi="宋体" w:cs="宋体" w:hint="eastAsia"/>
          <w:sz w:val="28"/>
          <w:szCs w:val="28"/>
        </w:rPr>
        <w:t>、转向油缸、</w:t>
      </w:r>
      <w:r>
        <w:rPr>
          <w:rFonts w:ascii="宋体" w:hAnsi="宋体" w:cs="宋体" w:hint="eastAsia"/>
          <w:sz w:val="28"/>
          <w:szCs w:val="28"/>
        </w:rPr>
        <w:t>提升</w:t>
      </w:r>
      <w:r>
        <w:rPr>
          <w:rFonts w:ascii="宋体" w:hAnsi="宋体" w:cs="宋体" w:hint="eastAsia"/>
          <w:sz w:val="28"/>
          <w:szCs w:val="28"/>
        </w:rPr>
        <w:t>油缸、发电机、轮胎、水泵、气泵、涡轮增压器、排气支管、整车机架</w:t>
      </w:r>
      <w:proofErr w:type="gramStart"/>
      <w:r>
        <w:rPr>
          <w:rFonts w:ascii="宋体" w:hAnsi="宋体" w:cs="宋体" w:hint="eastAsia"/>
          <w:sz w:val="28"/>
          <w:szCs w:val="28"/>
        </w:rPr>
        <w:t>及销套</w:t>
      </w:r>
      <w:proofErr w:type="gramEnd"/>
      <w:r>
        <w:rPr>
          <w:rFonts w:ascii="宋体" w:hAnsi="宋体" w:cs="宋体" w:hint="eastAsia"/>
          <w:sz w:val="28"/>
          <w:szCs w:val="28"/>
        </w:rPr>
        <w:t>、保护系统相关配件、电控系统相关配件</w:t>
      </w:r>
      <w:r>
        <w:rPr>
          <w:rFonts w:ascii="宋体" w:hAnsi="宋体" w:cs="宋体" w:hint="eastAsia"/>
          <w:sz w:val="28"/>
          <w:szCs w:val="28"/>
        </w:rPr>
        <w:t>质保</w:t>
      </w:r>
      <w:r>
        <w:rPr>
          <w:rFonts w:ascii="宋体" w:hAnsi="宋体" w:cs="宋体" w:hint="eastAsia"/>
          <w:sz w:val="28"/>
          <w:szCs w:val="28"/>
        </w:rPr>
        <w:t>12</w:t>
      </w:r>
      <w:r>
        <w:rPr>
          <w:rFonts w:ascii="宋体" w:hAnsi="宋体" w:cs="宋体" w:hint="eastAsia"/>
          <w:sz w:val="28"/>
          <w:szCs w:val="28"/>
        </w:rPr>
        <w:t>个</w:t>
      </w:r>
      <w:r>
        <w:rPr>
          <w:rFonts w:ascii="宋体" w:hAnsi="宋体" w:cs="宋体" w:hint="eastAsia"/>
          <w:sz w:val="28"/>
          <w:szCs w:val="28"/>
        </w:rPr>
        <w:lastRenderedPageBreak/>
        <w:t>月；剩余</w:t>
      </w:r>
      <w:r>
        <w:rPr>
          <w:rFonts w:ascii="宋体" w:hAnsi="宋体" w:cs="宋体" w:hint="eastAsia"/>
          <w:sz w:val="28"/>
          <w:szCs w:val="28"/>
        </w:rPr>
        <w:t>其它所有配件</w:t>
      </w:r>
      <w:r>
        <w:rPr>
          <w:rFonts w:ascii="宋体" w:hAnsi="宋体" w:cs="宋体" w:hint="eastAsia"/>
          <w:sz w:val="28"/>
          <w:szCs w:val="28"/>
        </w:rPr>
        <w:t>、管路、电气、仪表、</w:t>
      </w:r>
      <w:r>
        <w:rPr>
          <w:rFonts w:ascii="宋体" w:hAnsi="宋体" w:cs="宋体" w:hint="eastAsia"/>
          <w:sz w:val="28"/>
          <w:szCs w:val="28"/>
        </w:rPr>
        <w:t>组件质保</w:t>
      </w:r>
      <w:r>
        <w:rPr>
          <w:rFonts w:ascii="宋体" w:hAnsi="宋体" w:cs="宋体" w:hint="eastAsia"/>
          <w:sz w:val="28"/>
          <w:szCs w:val="28"/>
        </w:rPr>
        <w:t>6</w:t>
      </w:r>
      <w:r>
        <w:rPr>
          <w:rFonts w:ascii="宋体" w:hAnsi="宋体" w:cs="宋体" w:hint="eastAsia"/>
          <w:sz w:val="28"/>
          <w:szCs w:val="28"/>
        </w:rPr>
        <w:t>个月。</w:t>
      </w:r>
      <w:r>
        <w:rPr>
          <w:rFonts w:ascii="宋体" w:hAnsi="宋体" w:cs="宋体" w:hint="eastAsia"/>
          <w:sz w:val="28"/>
          <w:szCs w:val="28"/>
        </w:rPr>
        <w:t>质保期内，特种车辆在正常使用过程中发生任何异常故障，</w:t>
      </w:r>
      <w:r>
        <w:rPr>
          <w:rFonts w:ascii="宋体" w:hAnsi="宋体" w:cs="宋体" w:hint="eastAsia"/>
          <w:sz w:val="28"/>
          <w:szCs w:val="28"/>
        </w:rPr>
        <w:t>供货方</w:t>
      </w:r>
      <w:r>
        <w:rPr>
          <w:rFonts w:ascii="宋体" w:hAnsi="宋体" w:cs="宋体" w:hint="eastAsia"/>
          <w:sz w:val="28"/>
          <w:szCs w:val="28"/>
        </w:rPr>
        <w:t>应及时赶往现场更换所需配件，直至特种车辆恢复正常运行。</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 xml:space="preserve">. </w:t>
      </w:r>
      <w:r>
        <w:rPr>
          <w:rFonts w:ascii="宋体" w:hAnsi="宋体" w:cs="宋体" w:hint="eastAsia"/>
          <w:sz w:val="28"/>
          <w:szCs w:val="28"/>
        </w:rPr>
        <w:t>供货方</w:t>
      </w:r>
      <w:r>
        <w:rPr>
          <w:rFonts w:ascii="宋体" w:hAnsi="宋体" w:cs="宋体" w:hint="eastAsia"/>
          <w:sz w:val="28"/>
          <w:szCs w:val="28"/>
        </w:rPr>
        <w:t>负责提供长期的优惠备件供应，若</w:t>
      </w:r>
      <w:r>
        <w:rPr>
          <w:rFonts w:ascii="宋体" w:hAnsi="宋体" w:cs="宋体" w:hint="eastAsia"/>
          <w:sz w:val="28"/>
          <w:szCs w:val="28"/>
        </w:rPr>
        <w:t>供货</w:t>
      </w:r>
      <w:proofErr w:type="gramStart"/>
      <w:r>
        <w:rPr>
          <w:rFonts w:ascii="宋体" w:hAnsi="宋体" w:cs="宋体" w:hint="eastAsia"/>
          <w:sz w:val="28"/>
          <w:szCs w:val="28"/>
        </w:rPr>
        <w:t>方</w:t>
      </w:r>
      <w:r>
        <w:rPr>
          <w:rFonts w:ascii="宋体" w:hAnsi="宋体" w:cs="宋体" w:hint="eastAsia"/>
          <w:sz w:val="28"/>
          <w:szCs w:val="28"/>
        </w:rPr>
        <w:t>某种</w:t>
      </w:r>
      <w:proofErr w:type="gramEnd"/>
      <w:r>
        <w:rPr>
          <w:rFonts w:ascii="宋体" w:hAnsi="宋体" w:cs="宋体" w:hint="eastAsia"/>
          <w:sz w:val="28"/>
          <w:szCs w:val="28"/>
        </w:rPr>
        <w:t>备件停止生产或产品升级，将负责为</w:t>
      </w:r>
      <w:r>
        <w:rPr>
          <w:rFonts w:ascii="宋体" w:hAnsi="宋体" w:cs="宋体" w:hint="eastAsia"/>
          <w:sz w:val="28"/>
          <w:szCs w:val="28"/>
        </w:rPr>
        <w:t>使用方</w:t>
      </w:r>
      <w:r>
        <w:rPr>
          <w:rFonts w:ascii="宋体" w:hAnsi="宋体" w:cs="宋体" w:hint="eastAsia"/>
          <w:sz w:val="28"/>
          <w:szCs w:val="28"/>
        </w:rPr>
        <w:t>提供该备件的同等功能的替代品，或为所提供的产品进行升级服务。</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车辆做好防锈漆处理，面漆颜色为白色，部分地方喷绘红色和黄色反光漆。</w:t>
      </w:r>
    </w:p>
    <w:p w:rsidR="003A5CE6" w:rsidRDefault="0056086F">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5.</w:t>
      </w:r>
      <w:r>
        <w:rPr>
          <w:rFonts w:ascii="宋体" w:hAnsi="宋体" w:cs="宋体" w:hint="eastAsia"/>
          <w:color w:val="FF0000"/>
          <w:sz w:val="28"/>
          <w:szCs w:val="28"/>
        </w:rPr>
        <w:t>提供国三发动机故障检测仪</w:t>
      </w:r>
      <w:r>
        <w:rPr>
          <w:rFonts w:ascii="宋体" w:hAnsi="宋体" w:cs="宋体" w:hint="eastAsia"/>
          <w:color w:val="FF0000"/>
          <w:sz w:val="28"/>
          <w:szCs w:val="28"/>
        </w:rPr>
        <w:t>。</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在</w:t>
      </w:r>
      <w:r>
        <w:rPr>
          <w:rFonts w:ascii="宋体" w:hAnsi="宋体" w:cs="宋体" w:hint="eastAsia"/>
          <w:sz w:val="28"/>
          <w:szCs w:val="28"/>
        </w:rPr>
        <w:t>车辆</w:t>
      </w:r>
      <w:r>
        <w:rPr>
          <w:rFonts w:ascii="宋体" w:hAnsi="宋体" w:cs="宋体" w:hint="eastAsia"/>
          <w:sz w:val="28"/>
          <w:szCs w:val="28"/>
        </w:rPr>
        <w:t>使用期间，</w:t>
      </w:r>
      <w:r>
        <w:rPr>
          <w:rFonts w:ascii="宋体" w:hAnsi="宋体" w:cs="宋体" w:hint="eastAsia"/>
          <w:sz w:val="28"/>
          <w:szCs w:val="28"/>
        </w:rPr>
        <w:t>供货方</w:t>
      </w:r>
      <w:r>
        <w:rPr>
          <w:rFonts w:ascii="宋体" w:hAnsi="宋体" w:cs="宋体" w:hint="eastAsia"/>
          <w:sz w:val="28"/>
          <w:szCs w:val="28"/>
        </w:rPr>
        <w:t>派技术人员免费为</w:t>
      </w:r>
      <w:r>
        <w:rPr>
          <w:rFonts w:ascii="宋体" w:hAnsi="宋体" w:cs="宋体" w:hint="eastAsia"/>
          <w:sz w:val="28"/>
          <w:szCs w:val="28"/>
        </w:rPr>
        <w:t>使用方</w:t>
      </w:r>
      <w:r>
        <w:rPr>
          <w:rFonts w:ascii="宋体" w:hAnsi="宋体" w:cs="宋体" w:hint="eastAsia"/>
          <w:sz w:val="28"/>
          <w:szCs w:val="28"/>
        </w:rPr>
        <w:t>提供技术支持、培训、现场指导</w:t>
      </w:r>
      <w:r>
        <w:rPr>
          <w:rFonts w:ascii="宋体" w:hAnsi="宋体" w:cs="宋体" w:hint="eastAsia"/>
          <w:sz w:val="28"/>
          <w:szCs w:val="28"/>
        </w:rPr>
        <w:t>。</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质保期内因设备制造不良或配套产品质量问题而造成设备损坏或不能正常运行的，</w:t>
      </w:r>
      <w:r>
        <w:rPr>
          <w:rFonts w:ascii="宋体" w:hAnsi="宋体" w:cs="宋体" w:hint="eastAsia"/>
          <w:sz w:val="28"/>
          <w:szCs w:val="28"/>
        </w:rPr>
        <w:t>供货方</w:t>
      </w:r>
      <w:r>
        <w:rPr>
          <w:rFonts w:ascii="宋体" w:hAnsi="宋体" w:cs="宋体" w:hint="eastAsia"/>
          <w:sz w:val="28"/>
          <w:szCs w:val="28"/>
        </w:rPr>
        <w:t>应免费维修并更换零部件</w:t>
      </w:r>
      <w:r>
        <w:rPr>
          <w:rFonts w:ascii="宋体" w:hAnsi="宋体" w:cs="宋体" w:hint="eastAsia"/>
          <w:sz w:val="28"/>
          <w:szCs w:val="28"/>
        </w:rPr>
        <w:t>,</w:t>
      </w:r>
      <w:r>
        <w:rPr>
          <w:rFonts w:ascii="宋体" w:hAnsi="宋体" w:cs="宋体" w:hint="eastAsia"/>
          <w:sz w:val="28"/>
          <w:szCs w:val="28"/>
        </w:rPr>
        <w:t>车辆使用地点距离我公司</w:t>
      </w:r>
      <w:r>
        <w:rPr>
          <w:rFonts w:ascii="宋体" w:hAnsi="宋体" w:cs="宋体" w:hint="eastAsia"/>
          <w:sz w:val="28"/>
          <w:szCs w:val="28"/>
        </w:rPr>
        <w:t>（天隆机电安装公司）</w:t>
      </w:r>
      <w:r>
        <w:rPr>
          <w:rFonts w:ascii="宋体" w:hAnsi="宋体" w:cs="宋体" w:hint="eastAsia"/>
          <w:sz w:val="28"/>
          <w:szCs w:val="28"/>
        </w:rPr>
        <w:t>200</w:t>
      </w:r>
      <w:r>
        <w:rPr>
          <w:rFonts w:ascii="宋体" w:hAnsi="宋体" w:cs="宋体" w:hint="eastAsia"/>
          <w:sz w:val="28"/>
          <w:szCs w:val="28"/>
        </w:rPr>
        <w:t>公里以内，</w:t>
      </w:r>
      <w:r>
        <w:rPr>
          <w:rFonts w:ascii="宋体" w:hAnsi="宋体" w:cs="宋体" w:hint="eastAsia"/>
          <w:sz w:val="28"/>
          <w:szCs w:val="28"/>
        </w:rPr>
        <w:t>供货方</w:t>
      </w:r>
      <w:r>
        <w:rPr>
          <w:rFonts w:ascii="宋体" w:hAnsi="宋体" w:cs="宋体" w:hint="eastAsia"/>
          <w:sz w:val="28"/>
          <w:szCs w:val="28"/>
        </w:rPr>
        <w:t>售后人员两小时内到达施工现场进行售后维修；车辆使用地点距离我公司</w:t>
      </w:r>
      <w:r>
        <w:rPr>
          <w:rFonts w:ascii="宋体" w:hAnsi="宋体" w:cs="宋体" w:hint="eastAsia"/>
          <w:sz w:val="28"/>
          <w:szCs w:val="28"/>
        </w:rPr>
        <w:t>200-500</w:t>
      </w:r>
      <w:r>
        <w:rPr>
          <w:rFonts w:ascii="宋体" w:hAnsi="宋体" w:cs="宋体" w:hint="eastAsia"/>
          <w:sz w:val="28"/>
          <w:szCs w:val="28"/>
        </w:rPr>
        <w:t>公里以内，</w:t>
      </w:r>
      <w:r>
        <w:rPr>
          <w:rFonts w:ascii="宋体" w:hAnsi="宋体" w:cs="宋体" w:hint="eastAsia"/>
          <w:sz w:val="28"/>
          <w:szCs w:val="28"/>
        </w:rPr>
        <w:t>供货方</w:t>
      </w:r>
      <w:r>
        <w:rPr>
          <w:rFonts w:ascii="宋体" w:hAnsi="宋体" w:cs="宋体" w:hint="eastAsia"/>
          <w:sz w:val="28"/>
          <w:szCs w:val="28"/>
        </w:rPr>
        <w:t>售后人员</w:t>
      </w:r>
      <w:r>
        <w:rPr>
          <w:rFonts w:ascii="宋体" w:hAnsi="宋体" w:cs="宋体" w:hint="eastAsia"/>
          <w:sz w:val="28"/>
          <w:szCs w:val="28"/>
        </w:rPr>
        <w:t>6</w:t>
      </w:r>
      <w:r>
        <w:rPr>
          <w:rFonts w:ascii="宋体" w:hAnsi="宋体" w:cs="宋体" w:hint="eastAsia"/>
          <w:sz w:val="28"/>
          <w:szCs w:val="28"/>
        </w:rPr>
        <w:t>小时内到达施工现场进行售后维修</w:t>
      </w:r>
      <w:r>
        <w:rPr>
          <w:rFonts w:ascii="宋体" w:hAnsi="宋体" w:cs="宋体" w:hint="eastAsia"/>
          <w:sz w:val="28"/>
          <w:szCs w:val="28"/>
        </w:rPr>
        <w:t>（包括节假日）</w:t>
      </w:r>
      <w:r>
        <w:rPr>
          <w:rFonts w:ascii="宋体" w:hAnsi="宋体" w:cs="宋体" w:hint="eastAsia"/>
          <w:sz w:val="28"/>
          <w:szCs w:val="28"/>
        </w:rPr>
        <w:t>。</w:t>
      </w:r>
      <w:r>
        <w:rPr>
          <w:rFonts w:ascii="宋体" w:hAnsi="宋体" w:cs="宋体" w:hint="eastAsia"/>
          <w:sz w:val="28"/>
          <w:szCs w:val="28"/>
        </w:rPr>
        <w:t>如供货方未在规定时间内进行售后维修（抢修），影响使用方正常生产任务，每次处罚供货方</w:t>
      </w:r>
      <w:r>
        <w:rPr>
          <w:rFonts w:ascii="宋体" w:hAnsi="宋体" w:cs="宋体" w:hint="eastAsia"/>
          <w:sz w:val="28"/>
          <w:szCs w:val="28"/>
        </w:rPr>
        <w:t>5000</w:t>
      </w:r>
      <w:r>
        <w:rPr>
          <w:rFonts w:ascii="宋体" w:hAnsi="宋体" w:cs="宋体" w:hint="eastAsia"/>
          <w:sz w:val="28"/>
          <w:szCs w:val="28"/>
        </w:rPr>
        <w:t>元</w:t>
      </w:r>
      <w:r>
        <w:rPr>
          <w:rFonts w:ascii="Arial" w:hAnsi="Arial" w:cs="Arial" w:hint="eastAsia"/>
          <w:sz w:val="28"/>
          <w:szCs w:val="28"/>
        </w:rPr>
        <w:t>。</w:t>
      </w:r>
    </w:p>
    <w:p w:rsidR="003A5CE6" w:rsidRDefault="0056086F">
      <w:pPr>
        <w:spacing w:line="360" w:lineRule="auto"/>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随机配件在车辆到货后</w:t>
      </w:r>
      <w:r>
        <w:rPr>
          <w:rFonts w:ascii="宋体" w:hAnsi="宋体" w:cs="宋体" w:hint="eastAsia"/>
          <w:sz w:val="28"/>
          <w:szCs w:val="28"/>
        </w:rPr>
        <w:t>1</w:t>
      </w:r>
      <w:r>
        <w:rPr>
          <w:rFonts w:ascii="宋体" w:hAnsi="宋体" w:cs="宋体" w:hint="eastAsia"/>
          <w:sz w:val="28"/>
          <w:szCs w:val="28"/>
        </w:rPr>
        <w:t>个月之内全部到货。</w:t>
      </w:r>
    </w:p>
    <w:p w:rsidR="003A5CE6" w:rsidRDefault="0056086F">
      <w:pPr>
        <w:pStyle w:val="2"/>
        <w:ind w:leftChars="0" w:left="0" w:firstLineChars="200" w:firstLine="560"/>
        <w:rPr>
          <w:rFonts w:ascii="宋体" w:hAnsi="宋体" w:cs="宋体"/>
          <w:b/>
          <w:sz w:val="36"/>
          <w:szCs w:val="36"/>
        </w:rPr>
      </w:pPr>
      <w:r>
        <w:rPr>
          <w:rFonts w:ascii="宋体" w:hAnsi="宋体" w:cs="宋体" w:hint="eastAsia"/>
          <w:sz w:val="28"/>
          <w:szCs w:val="28"/>
        </w:rPr>
        <w:t>9.</w:t>
      </w:r>
      <w:r>
        <w:rPr>
          <w:rFonts w:ascii="宋体" w:hAnsi="宋体" w:cs="宋体" w:hint="eastAsia"/>
          <w:sz w:val="28"/>
          <w:szCs w:val="28"/>
        </w:rPr>
        <w:t>付款方式以合同为准。</w:t>
      </w:r>
    </w:p>
    <w:p w:rsidR="003A5CE6" w:rsidRDefault="003A5CE6">
      <w:pPr>
        <w:rPr>
          <w:rFonts w:ascii="宋体" w:hAnsi="宋体" w:cs="宋体"/>
          <w:b/>
          <w:sz w:val="36"/>
          <w:szCs w:val="36"/>
        </w:rPr>
      </w:pPr>
    </w:p>
    <w:p w:rsidR="003A5CE6" w:rsidRDefault="003A5CE6" w:rsidP="00505ED7">
      <w:pPr>
        <w:pStyle w:val="2"/>
        <w:ind w:left="420"/>
        <w:rPr>
          <w:rFonts w:ascii="宋体" w:hAnsi="宋体" w:cs="宋体"/>
          <w:b/>
          <w:sz w:val="36"/>
          <w:szCs w:val="36"/>
        </w:rPr>
      </w:pPr>
    </w:p>
    <w:p w:rsidR="003A5CE6" w:rsidRDefault="003A5CE6">
      <w:pPr>
        <w:rPr>
          <w:rFonts w:ascii="宋体" w:hAnsi="宋体" w:cs="宋体"/>
          <w:b/>
          <w:sz w:val="36"/>
          <w:szCs w:val="36"/>
        </w:rPr>
      </w:pPr>
    </w:p>
    <w:p w:rsidR="003A5CE6" w:rsidRDefault="003A5CE6" w:rsidP="00505ED7">
      <w:pPr>
        <w:pStyle w:val="2"/>
        <w:ind w:left="420"/>
      </w:pPr>
    </w:p>
    <w:p w:rsidR="003A5CE6" w:rsidRDefault="003A5CE6" w:rsidP="00505ED7">
      <w:pPr>
        <w:pStyle w:val="2"/>
        <w:ind w:left="420"/>
      </w:pPr>
    </w:p>
    <w:p w:rsidR="003A5CE6" w:rsidRDefault="0056086F" w:rsidP="00505ED7">
      <w:pPr>
        <w:spacing w:beforeLines="100" w:afterLines="100"/>
        <w:jc w:val="center"/>
        <w:rPr>
          <w:rFonts w:ascii="宋体" w:hAnsi="宋体" w:cs="宋体"/>
          <w:b/>
          <w:sz w:val="36"/>
          <w:szCs w:val="36"/>
        </w:rPr>
      </w:pPr>
      <w:r>
        <w:rPr>
          <w:rFonts w:ascii="宋体" w:hAnsi="宋体" w:cs="宋体" w:hint="eastAsia"/>
          <w:b/>
          <w:sz w:val="36"/>
          <w:szCs w:val="36"/>
        </w:rPr>
        <w:lastRenderedPageBreak/>
        <w:t>签</w:t>
      </w:r>
      <w:r>
        <w:rPr>
          <w:rFonts w:ascii="宋体" w:hAnsi="宋体" w:cs="宋体" w:hint="eastAsia"/>
          <w:b/>
          <w:sz w:val="36"/>
          <w:szCs w:val="36"/>
        </w:rPr>
        <w:t xml:space="preserve"> </w:t>
      </w:r>
      <w:r>
        <w:rPr>
          <w:rFonts w:ascii="宋体" w:hAnsi="宋体" w:cs="宋体" w:hint="eastAsia"/>
          <w:b/>
          <w:sz w:val="36"/>
          <w:szCs w:val="36"/>
        </w:rPr>
        <w:t>字</w:t>
      </w:r>
      <w:r>
        <w:rPr>
          <w:rFonts w:ascii="宋体" w:hAnsi="宋体" w:cs="宋体" w:hint="eastAsia"/>
          <w:b/>
          <w:sz w:val="36"/>
          <w:szCs w:val="36"/>
        </w:rPr>
        <w:t xml:space="preserve">  </w:t>
      </w:r>
      <w:r>
        <w:rPr>
          <w:rFonts w:ascii="宋体" w:hAnsi="宋体" w:cs="宋体" w:hint="eastAsia"/>
          <w:b/>
          <w:sz w:val="36"/>
          <w:szCs w:val="36"/>
        </w:rPr>
        <w:t>页</w:t>
      </w:r>
    </w:p>
    <w:p w:rsidR="003A5CE6" w:rsidRDefault="003A5CE6" w:rsidP="00505ED7">
      <w:pPr>
        <w:pStyle w:val="2"/>
        <w:ind w:left="420"/>
        <w:rPr>
          <w:rFonts w:ascii="宋体" w:hAnsi="宋体" w:cs="宋体"/>
        </w:rPr>
      </w:pPr>
    </w:p>
    <w:p w:rsidR="003A5CE6" w:rsidRDefault="0056086F">
      <w:pPr>
        <w:pStyle w:val="20"/>
        <w:spacing w:after="0"/>
        <w:ind w:leftChars="0" w:left="0" w:firstLineChars="0" w:firstLine="0"/>
        <w:rPr>
          <w:rFonts w:ascii="宋体" w:hAnsi="宋体" w:cs="宋体"/>
          <w:bCs/>
          <w:sz w:val="32"/>
          <w:szCs w:val="32"/>
        </w:rPr>
      </w:pPr>
      <w:r>
        <w:rPr>
          <w:rFonts w:ascii="宋体" w:hAnsi="宋体" w:cs="宋体" w:hint="eastAsia"/>
          <w:sz w:val="32"/>
          <w:szCs w:val="32"/>
        </w:rPr>
        <w:t>甲</w:t>
      </w:r>
      <w:r>
        <w:rPr>
          <w:rFonts w:ascii="宋体" w:hAnsi="宋体" w:cs="宋体" w:hint="eastAsia"/>
          <w:sz w:val="32"/>
          <w:szCs w:val="32"/>
        </w:rPr>
        <w:t xml:space="preserve">  </w:t>
      </w:r>
      <w:r>
        <w:rPr>
          <w:rFonts w:ascii="宋体" w:hAnsi="宋体" w:cs="宋体" w:hint="eastAsia"/>
          <w:sz w:val="32"/>
          <w:szCs w:val="32"/>
        </w:rPr>
        <w:t>方（章）：</w:t>
      </w:r>
      <w:r>
        <w:rPr>
          <w:rFonts w:ascii="宋体" w:hAnsi="宋体" w:cs="宋体" w:hint="eastAsia"/>
          <w:bCs/>
          <w:sz w:val="32"/>
          <w:szCs w:val="32"/>
        </w:rPr>
        <w:t>神东天隆集团机电安装工程有限责任公司</w:t>
      </w:r>
    </w:p>
    <w:p w:rsidR="003A5CE6" w:rsidRDefault="003A5CE6">
      <w:pPr>
        <w:rPr>
          <w:rFonts w:ascii="宋体" w:hAnsi="宋体" w:cs="宋体"/>
          <w:bCs/>
          <w:sz w:val="32"/>
          <w:szCs w:val="32"/>
        </w:rPr>
      </w:pPr>
    </w:p>
    <w:p w:rsidR="003A5CE6" w:rsidRDefault="0056086F" w:rsidP="00505ED7">
      <w:pPr>
        <w:ind w:left="9600" w:hangingChars="3000" w:hanging="9600"/>
        <w:rPr>
          <w:rFonts w:ascii="宋体" w:hAnsi="宋体" w:cs="宋体"/>
          <w:sz w:val="32"/>
          <w:szCs w:val="32"/>
        </w:rPr>
      </w:pPr>
      <w:r>
        <w:rPr>
          <w:rFonts w:ascii="宋体" w:hAnsi="宋体" w:cs="宋体" w:hint="eastAsia"/>
          <w:bCs/>
          <w:sz w:val="32"/>
          <w:szCs w:val="32"/>
        </w:rPr>
        <w:t>单位分管领导</w:t>
      </w:r>
      <w:r>
        <w:rPr>
          <w:rFonts w:ascii="宋体" w:hAnsi="宋体" w:cs="宋体" w:hint="eastAsia"/>
          <w:bCs/>
          <w:sz w:val="32"/>
          <w:szCs w:val="32"/>
        </w:rPr>
        <w:t>：</w:t>
      </w:r>
      <w:r>
        <w:rPr>
          <w:rFonts w:ascii="宋体" w:hAnsi="宋体" w:cs="宋体" w:hint="eastAsia"/>
          <w:bCs/>
          <w:sz w:val="32"/>
          <w:szCs w:val="32"/>
        </w:rPr>
        <w:t xml:space="preserve">                  </w:t>
      </w:r>
      <w:r>
        <w:rPr>
          <w:rFonts w:ascii="宋体" w:hAnsi="宋体" w:cs="宋体" w:hint="eastAsia"/>
          <w:sz w:val="32"/>
          <w:szCs w:val="32"/>
        </w:rPr>
        <w:t>经办人：</w:t>
      </w:r>
    </w:p>
    <w:p w:rsidR="003A5CE6" w:rsidRDefault="003A5CE6">
      <w:pPr>
        <w:rPr>
          <w:rFonts w:ascii="宋体" w:hAnsi="宋体" w:cs="宋体"/>
          <w:bCs/>
          <w:sz w:val="32"/>
          <w:szCs w:val="32"/>
        </w:rPr>
      </w:pPr>
    </w:p>
    <w:p w:rsidR="003A5CE6" w:rsidRDefault="0056086F">
      <w:pPr>
        <w:rPr>
          <w:rFonts w:ascii="宋体" w:hAnsi="宋体" w:cs="宋体"/>
          <w:sz w:val="32"/>
          <w:szCs w:val="32"/>
        </w:rPr>
      </w:pPr>
      <w:r>
        <w:rPr>
          <w:rFonts w:ascii="宋体" w:hAnsi="宋体" w:cs="宋体" w:hint="eastAsia"/>
          <w:bCs/>
          <w:sz w:val="32"/>
          <w:szCs w:val="32"/>
        </w:rPr>
        <w:t>审批</w:t>
      </w:r>
      <w:r>
        <w:rPr>
          <w:rFonts w:ascii="宋体" w:hAnsi="宋体" w:cs="宋体" w:hint="eastAsia"/>
          <w:bCs/>
          <w:sz w:val="32"/>
          <w:szCs w:val="32"/>
        </w:rPr>
        <w:t>日期：</w:t>
      </w:r>
      <w:r>
        <w:rPr>
          <w:rFonts w:ascii="宋体" w:hAnsi="宋体" w:cs="宋体" w:hint="eastAsia"/>
          <w:bCs/>
          <w:sz w:val="32"/>
          <w:szCs w:val="32"/>
        </w:rPr>
        <w:t xml:space="preserve">          </w:t>
      </w:r>
      <w:r>
        <w:rPr>
          <w:rFonts w:ascii="宋体" w:hAnsi="宋体" w:cs="宋体" w:hint="eastAsia"/>
          <w:bCs/>
          <w:sz w:val="32"/>
          <w:szCs w:val="32"/>
        </w:rPr>
        <w:t>年</w:t>
      </w:r>
      <w:r>
        <w:rPr>
          <w:rFonts w:ascii="宋体" w:hAnsi="宋体" w:cs="宋体" w:hint="eastAsia"/>
          <w:bCs/>
          <w:sz w:val="32"/>
          <w:szCs w:val="32"/>
        </w:rPr>
        <w:t xml:space="preserve">     </w:t>
      </w:r>
      <w:r>
        <w:rPr>
          <w:rFonts w:ascii="宋体" w:hAnsi="宋体" w:cs="宋体" w:hint="eastAsia"/>
          <w:bCs/>
          <w:sz w:val="32"/>
          <w:szCs w:val="32"/>
        </w:rPr>
        <w:t>月</w:t>
      </w:r>
      <w:r>
        <w:rPr>
          <w:rFonts w:ascii="宋体" w:hAnsi="宋体" w:cs="宋体" w:hint="eastAsia"/>
          <w:bCs/>
          <w:sz w:val="32"/>
          <w:szCs w:val="32"/>
        </w:rPr>
        <w:t xml:space="preserve">     </w:t>
      </w:r>
      <w:r>
        <w:rPr>
          <w:rFonts w:ascii="宋体" w:hAnsi="宋体" w:cs="宋体" w:hint="eastAsia"/>
          <w:bCs/>
          <w:sz w:val="32"/>
          <w:szCs w:val="32"/>
        </w:rPr>
        <w:t>日</w:t>
      </w:r>
      <w:r>
        <w:rPr>
          <w:rFonts w:ascii="宋体" w:hAnsi="宋体" w:cs="宋体" w:hint="eastAsia"/>
          <w:bCs/>
          <w:sz w:val="32"/>
          <w:szCs w:val="32"/>
        </w:rPr>
        <w:t xml:space="preserve">                 </w:t>
      </w:r>
    </w:p>
    <w:p w:rsidR="003A5CE6" w:rsidRDefault="0056086F" w:rsidP="00505ED7">
      <w:pPr>
        <w:pStyle w:val="2"/>
        <w:ind w:left="420"/>
        <w:rPr>
          <w:rFonts w:ascii="宋体" w:hAnsi="宋体" w:cs="宋体"/>
          <w:sz w:val="32"/>
          <w:szCs w:val="32"/>
        </w:rPr>
      </w:pPr>
      <w:r>
        <w:rPr>
          <w:rFonts w:ascii="宋体" w:hAnsi="宋体" w:cs="宋体" w:hint="eastAsia"/>
          <w:sz w:val="32"/>
          <w:szCs w:val="32"/>
        </w:rPr>
        <w:t xml:space="preserve"> </w:t>
      </w:r>
    </w:p>
    <w:p w:rsidR="003A5CE6" w:rsidRDefault="003A5CE6">
      <w:pPr>
        <w:rPr>
          <w:rFonts w:ascii="宋体" w:hAnsi="宋体" w:cs="宋体"/>
          <w:sz w:val="32"/>
          <w:szCs w:val="32"/>
        </w:rPr>
      </w:pPr>
    </w:p>
    <w:p w:rsidR="003A5CE6" w:rsidRDefault="0056086F">
      <w:pPr>
        <w:rPr>
          <w:rFonts w:ascii="宋体" w:hAnsi="宋体" w:cs="宋体"/>
          <w:sz w:val="32"/>
          <w:szCs w:val="32"/>
        </w:rPr>
      </w:pPr>
      <w:r>
        <w:rPr>
          <w:rFonts w:ascii="宋体" w:hAnsi="宋体" w:cs="宋体" w:hint="eastAsia"/>
          <w:sz w:val="32"/>
          <w:szCs w:val="32"/>
        </w:rPr>
        <w:t>审核方（章）：内蒙古神东天隆集团股份有限公司机电动力部</w:t>
      </w:r>
    </w:p>
    <w:p w:rsidR="003A5CE6" w:rsidRDefault="003A5CE6">
      <w:pPr>
        <w:pStyle w:val="2"/>
        <w:ind w:leftChars="0" w:left="0"/>
        <w:rPr>
          <w:rFonts w:ascii="宋体" w:hAnsi="宋体" w:cs="宋体"/>
          <w:sz w:val="32"/>
          <w:szCs w:val="32"/>
        </w:rPr>
      </w:pPr>
    </w:p>
    <w:p w:rsidR="003A5CE6" w:rsidRDefault="0056086F" w:rsidP="00505ED7">
      <w:pPr>
        <w:ind w:left="9600" w:hangingChars="3000" w:hanging="9600"/>
        <w:rPr>
          <w:rFonts w:ascii="宋体" w:hAnsi="宋体" w:cs="宋体"/>
          <w:sz w:val="32"/>
          <w:szCs w:val="32"/>
        </w:rPr>
      </w:pPr>
      <w:r>
        <w:rPr>
          <w:rFonts w:ascii="宋体" w:hAnsi="宋体" w:cs="宋体" w:hint="eastAsia"/>
          <w:bCs/>
          <w:sz w:val="32"/>
          <w:szCs w:val="32"/>
        </w:rPr>
        <w:t>单位分管领导</w:t>
      </w:r>
      <w:r>
        <w:rPr>
          <w:rFonts w:ascii="宋体" w:hAnsi="宋体" w:cs="宋体" w:hint="eastAsia"/>
          <w:bCs/>
          <w:sz w:val="32"/>
          <w:szCs w:val="32"/>
        </w:rPr>
        <w:t>：</w:t>
      </w:r>
      <w:r>
        <w:rPr>
          <w:rFonts w:ascii="宋体" w:hAnsi="宋体" w:cs="宋体" w:hint="eastAsia"/>
          <w:bCs/>
          <w:sz w:val="32"/>
          <w:szCs w:val="32"/>
        </w:rPr>
        <w:t xml:space="preserve">                  </w:t>
      </w:r>
      <w:r>
        <w:rPr>
          <w:rFonts w:ascii="宋体" w:hAnsi="宋体" w:cs="宋体" w:hint="eastAsia"/>
          <w:sz w:val="32"/>
          <w:szCs w:val="32"/>
        </w:rPr>
        <w:t>经办人：</w:t>
      </w:r>
    </w:p>
    <w:p w:rsidR="003A5CE6" w:rsidRDefault="003A5CE6">
      <w:pPr>
        <w:rPr>
          <w:rFonts w:ascii="宋体" w:hAnsi="宋体" w:cs="宋体"/>
          <w:bCs/>
          <w:sz w:val="32"/>
          <w:szCs w:val="32"/>
        </w:rPr>
      </w:pPr>
    </w:p>
    <w:p w:rsidR="003A5CE6" w:rsidRDefault="0056086F">
      <w:pPr>
        <w:pStyle w:val="20"/>
        <w:ind w:leftChars="0" w:left="0" w:firstLineChars="0" w:firstLine="0"/>
        <w:rPr>
          <w:rFonts w:ascii="宋体" w:hAnsi="宋体" w:cs="宋体"/>
          <w:bCs/>
          <w:sz w:val="32"/>
          <w:szCs w:val="32"/>
        </w:rPr>
      </w:pPr>
      <w:r>
        <w:rPr>
          <w:rFonts w:ascii="宋体" w:hAnsi="宋体" w:cs="宋体" w:hint="eastAsia"/>
          <w:bCs/>
          <w:sz w:val="32"/>
          <w:szCs w:val="32"/>
        </w:rPr>
        <w:t>审批</w:t>
      </w:r>
      <w:r>
        <w:rPr>
          <w:rFonts w:ascii="宋体" w:hAnsi="宋体" w:cs="宋体" w:hint="eastAsia"/>
          <w:bCs/>
          <w:sz w:val="32"/>
          <w:szCs w:val="32"/>
        </w:rPr>
        <w:t>日期：</w:t>
      </w:r>
      <w:r>
        <w:rPr>
          <w:rFonts w:ascii="宋体" w:hAnsi="宋体" w:cs="宋体" w:hint="eastAsia"/>
          <w:bCs/>
          <w:sz w:val="32"/>
          <w:szCs w:val="32"/>
        </w:rPr>
        <w:t xml:space="preserve">          </w:t>
      </w:r>
      <w:r>
        <w:rPr>
          <w:rFonts w:ascii="宋体" w:hAnsi="宋体" w:cs="宋体" w:hint="eastAsia"/>
          <w:bCs/>
          <w:sz w:val="32"/>
          <w:szCs w:val="32"/>
        </w:rPr>
        <w:t>年</w:t>
      </w:r>
      <w:r>
        <w:rPr>
          <w:rFonts w:ascii="宋体" w:hAnsi="宋体" w:cs="宋体" w:hint="eastAsia"/>
          <w:bCs/>
          <w:sz w:val="32"/>
          <w:szCs w:val="32"/>
        </w:rPr>
        <w:t xml:space="preserve">     </w:t>
      </w:r>
      <w:r>
        <w:rPr>
          <w:rFonts w:ascii="宋体" w:hAnsi="宋体" w:cs="宋体" w:hint="eastAsia"/>
          <w:bCs/>
          <w:sz w:val="32"/>
          <w:szCs w:val="32"/>
        </w:rPr>
        <w:t>月</w:t>
      </w:r>
      <w:r>
        <w:rPr>
          <w:rFonts w:ascii="宋体" w:hAnsi="宋体" w:cs="宋体" w:hint="eastAsia"/>
          <w:bCs/>
          <w:sz w:val="32"/>
          <w:szCs w:val="32"/>
        </w:rPr>
        <w:t xml:space="preserve">     </w:t>
      </w:r>
      <w:r>
        <w:rPr>
          <w:rFonts w:ascii="宋体" w:hAnsi="宋体" w:cs="宋体" w:hint="eastAsia"/>
          <w:bCs/>
          <w:sz w:val="32"/>
          <w:szCs w:val="32"/>
        </w:rPr>
        <w:t>日</w:t>
      </w:r>
      <w:r>
        <w:rPr>
          <w:rFonts w:ascii="宋体" w:hAnsi="宋体" w:cs="宋体" w:hint="eastAsia"/>
          <w:bCs/>
          <w:sz w:val="32"/>
          <w:szCs w:val="32"/>
        </w:rPr>
        <w:t xml:space="preserve"> </w:t>
      </w:r>
    </w:p>
    <w:p w:rsidR="003A5CE6" w:rsidRDefault="003A5CE6">
      <w:pPr>
        <w:pStyle w:val="20"/>
        <w:ind w:leftChars="0" w:left="0" w:firstLineChars="0" w:firstLine="0"/>
        <w:rPr>
          <w:rFonts w:ascii="宋体" w:hAnsi="宋体" w:cs="宋体"/>
          <w:bCs/>
          <w:sz w:val="32"/>
          <w:szCs w:val="32"/>
        </w:rPr>
      </w:pPr>
    </w:p>
    <w:p w:rsidR="003A5CE6" w:rsidRDefault="003A5CE6">
      <w:pPr>
        <w:rPr>
          <w:rFonts w:ascii="宋体" w:hAnsi="宋体" w:cs="宋体"/>
        </w:rPr>
      </w:pPr>
    </w:p>
    <w:sectPr w:rsidR="003A5CE6" w:rsidSect="003A5CE6">
      <w:footerReference w:type="default" r:id="rId10"/>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86F" w:rsidRDefault="0056086F" w:rsidP="003A5CE6">
      <w:r>
        <w:separator/>
      </w:r>
    </w:p>
  </w:endnote>
  <w:endnote w:type="continuationSeparator" w:id="0">
    <w:p w:rsidR="0056086F" w:rsidRDefault="0056086F" w:rsidP="003A5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E6" w:rsidRDefault="003A5CE6">
    <w:pPr>
      <w:pStyle w:val="a8"/>
      <w:tabs>
        <w:tab w:val="clear" w:pos="415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E6" w:rsidRDefault="003A5CE6">
    <w:pPr>
      <w:pStyle w:val="a8"/>
      <w:tabs>
        <w:tab w:val="clear" w:pos="4153"/>
      </w:tabs>
    </w:pPr>
    <w:r>
      <w:pict>
        <v:shapetype id="_x0000_t202" coordsize="21600,21600" o:spt="202" path="m,l,21600r21600,l21600,xe">
          <v:stroke joinstyle="miter"/>
          <v:path gradientshapeok="t" o:connecttype="rect"/>
        </v:shapetype>
        <v:shape id="_x0000_s1026" type="#_x0000_t202" style="position:absolute;margin-left:348.65pt;margin-top:-11.05pt;width:87pt;height:65.3pt;z-index:251660288"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filled="f" stroked="f">
          <v:textbox inset="2.53997mm,1.27mm,2.53997mm,1.27mm">
            <w:txbxContent>
              <w:p w:rsidR="003A5CE6" w:rsidRDefault="0056086F">
                <w:r>
                  <w:rPr>
                    <w:rFonts w:hint="eastAsia"/>
                  </w:rPr>
                  <w:t>甲方小签：</w:t>
                </w:r>
              </w:p>
              <w:p w:rsidR="003A5CE6" w:rsidRDefault="003A5CE6"/>
              <w:p w:rsidR="003A5CE6" w:rsidRDefault="0056086F">
                <w:r>
                  <w:rPr>
                    <w:rFonts w:hint="eastAsia"/>
                  </w:rPr>
                  <w:t>审核小签：</w:t>
                </w:r>
              </w:p>
            </w:txbxContent>
          </v:textbox>
        </v:shape>
      </w:pict>
    </w:r>
    <w:r>
      <w:pict>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A5CE6" w:rsidRDefault="003A5CE6">
                <w:pPr>
                  <w:pStyle w:val="a8"/>
                </w:pPr>
                <w:r>
                  <w:fldChar w:fldCharType="begin"/>
                </w:r>
                <w:r w:rsidR="0056086F">
                  <w:instrText xml:space="preserve"> PAGE  \* MERGEFORMAT </w:instrText>
                </w:r>
                <w:r>
                  <w:fldChar w:fldCharType="separate"/>
                </w:r>
                <w:r w:rsidR="00752BFA">
                  <w:rPr>
                    <w:noProof/>
                  </w:rPr>
                  <w:t>2</w:t>
                </w:r>
                <w:r>
                  <w:fldChar w:fldCharType="end"/>
                </w:r>
              </w:p>
            </w:txbxContent>
          </v:textbox>
          <w10:wrap anchorx="margin"/>
        </v:shape>
      </w:pict>
    </w:r>
    <w:r w:rsidR="0056086F">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86F" w:rsidRDefault="0056086F" w:rsidP="003A5CE6">
      <w:r>
        <w:separator/>
      </w:r>
    </w:p>
  </w:footnote>
  <w:footnote w:type="continuationSeparator" w:id="0">
    <w:p w:rsidR="0056086F" w:rsidRDefault="0056086F" w:rsidP="003A5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8CE403"/>
    <w:multiLevelType w:val="singleLevel"/>
    <w:tmpl w:val="0B8CE403"/>
    <w:lvl w:ilvl="0">
      <w:start w:val="2"/>
      <w:numFmt w:val="chineseCounting"/>
      <w:suff w:val="nothing"/>
      <w:lvlText w:val="%1、"/>
      <w:lvlJc w:val="left"/>
      <w:pPr>
        <w:ind w:left="-13"/>
      </w:pPr>
      <w:rPr>
        <w:rFonts w:hint="eastAsia"/>
        <w:sz w:val="32"/>
        <w:szCs w:val="32"/>
      </w:rPr>
    </w:lvl>
  </w:abstractNum>
  <w:abstractNum w:abstractNumId="2">
    <w:nsid w:val="3421FC6A"/>
    <w:multiLevelType w:val="singleLevel"/>
    <w:tmpl w:val="3421FC6A"/>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NjMzIxZjU1MGZhZDc1Y2IzOGNmNjg4YWYxYWM2NmYifQ=="/>
  </w:docVars>
  <w:rsids>
    <w:rsidRoot w:val="29FF6835"/>
    <w:rsid w:val="003A5CE6"/>
    <w:rsid w:val="004325CA"/>
    <w:rsid w:val="00505ED7"/>
    <w:rsid w:val="0056086F"/>
    <w:rsid w:val="00752BFA"/>
    <w:rsid w:val="00F439D8"/>
    <w:rsid w:val="0273010D"/>
    <w:rsid w:val="0391610A"/>
    <w:rsid w:val="03C84489"/>
    <w:rsid w:val="03E05B65"/>
    <w:rsid w:val="03ED4E49"/>
    <w:rsid w:val="05AE03B7"/>
    <w:rsid w:val="06E356EC"/>
    <w:rsid w:val="071E491B"/>
    <w:rsid w:val="07415C1A"/>
    <w:rsid w:val="0B57681E"/>
    <w:rsid w:val="0B5C070F"/>
    <w:rsid w:val="0BED4B4A"/>
    <w:rsid w:val="0CB503A5"/>
    <w:rsid w:val="13CD45DC"/>
    <w:rsid w:val="16432A4F"/>
    <w:rsid w:val="176F6C9D"/>
    <w:rsid w:val="18C423FA"/>
    <w:rsid w:val="199C7AF2"/>
    <w:rsid w:val="199F74A2"/>
    <w:rsid w:val="1A8713B3"/>
    <w:rsid w:val="1AA561E0"/>
    <w:rsid w:val="1ADE29B8"/>
    <w:rsid w:val="1B915FA6"/>
    <w:rsid w:val="1E1D56A5"/>
    <w:rsid w:val="1F566EBB"/>
    <w:rsid w:val="22541869"/>
    <w:rsid w:val="2262532D"/>
    <w:rsid w:val="23851FDE"/>
    <w:rsid w:val="24942264"/>
    <w:rsid w:val="260B494A"/>
    <w:rsid w:val="26CE2737"/>
    <w:rsid w:val="27677991"/>
    <w:rsid w:val="28C332ED"/>
    <w:rsid w:val="29FF6835"/>
    <w:rsid w:val="2CA57DC9"/>
    <w:rsid w:val="2E24038A"/>
    <w:rsid w:val="2E33171C"/>
    <w:rsid w:val="31442AF1"/>
    <w:rsid w:val="38335341"/>
    <w:rsid w:val="3CA33512"/>
    <w:rsid w:val="402E787A"/>
    <w:rsid w:val="416A0352"/>
    <w:rsid w:val="430345BA"/>
    <w:rsid w:val="469E1008"/>
    <w:rsid w:val="471A3DE7"/>
    <w:rsid w:val="4AA41E82"/>
    <w:rsid w:val="4C922CD0"/>
    <w:rsid w:val="4CC404E8"/>
    <w:rsid w:val="4F90367A"/>
    <w:rsid w:val="514813E1"/>
    <w:rsid w:val="53FD6E04"/>
    <w:rsid w:val="54CE2D5F"/>
    <w:rsid w:val="550D7818"/>
    <w:rsid w:val="570D55B0"/>
    <w:rsid w:val="58DA7713"/>
    <w:rsid w:val="5C875744"/>
    <w:rsid w:val="5CCD61CB"/>
    <w:rsid w:val="607F5C7A"/>
    <w:rsid w:val="62DA117D"/>
    <w:rsid w:val="6386383E"/>
    <w:rsid w:val="658B0082"/>
    <w:rsid w:val="668F7D8F"/>
    <w:rsid w:val="67E66BAE"/>
    <w:rsid w:val="68A35D74"/>
    <w:rsid w:val="691B78D1"/>
    <w:rsid w:val="6A3F7D1E"/>
    <w:rsid w:val="6BAE4D30"/>
    <w:rsid w:val="6CC46F6F"/>
    <w:rsid w:val="6D1F5F67"/>
    <w:rsid w:val="6D4A5414"/>
    <w:rsid w:val="6DDF79C0"/>
    <w:rsid w:val="6F030289"/>
    <w:rsid w:val="6F312BDD"/>
    <w:rsid w:val="72E36144"/>
    <w:rsid w:val="75314811"/>
    <w:rsid w:val="775F37AE"/>
    <w:rsid w:val="793356AE"/>
    <w:rsid w:val="7AF85474"/>
    <w:rsid w:val="7C000F1B"/>
    <w:rsid w:val="7CDF1B2C"/>
    <w:rsid w:val="7E3200C4"/>
    <w:rsid w:val="7E955D07"/>
    <w:rsid w:val="7F523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A5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3A5CE6"/>
    <w:pPr>
      <w:ind w:leftChars="200" w:left="200"/>
    </w:pPr>
  </w:style>
  <w:style w:type="paragraph" w:styleId="a3">
    <w:name w:val="annotation text"/>
    <w:basedOn w:val="a"/>
    <w:qFormat/>
    <w:rsid w:val="003A5CE6"/>
    <w:pPr>
      <w:jc w:val="left"/>
    </w:pPr>
  </w:style>
  <w:style w:type="paragraph" w:styleId="a4">
    <w:name w:val="Body Text"/>
    <w:basedOn w:val="a"/>
    <w:next w:val="Default"/>
    <w:uiPriority w:val="1"/>
    <w:qFormat/>
    <w:rsid w:val="003A5CE6"/>
    <w:rPr>
      <w:rFonts w:ascii="仿宋" w:eastAsia="仿宋" w:hAnsi="仿宋" w:cs="仿宋"/>
      <w:sz w:val="28"/>
      <w:szCs w:val="28"/>
    </w:rPr>
  </w:style>
  <w:style w:type="paragraph" w:customStyle="1" w:styleId="Default">
    <w:name w:val="Default"/>
    <w:next w:val="a"/>
    <w:qFormat/>
    <w:rsid w:val="003A5CE6"/>
    <w:pPr>
      <w:widowControl w:val="0"/>
      <w:autoSpaceDE w:val="0"/>
      <w:autoSpaceDN w:val="0"/>
      <w:adjustRightInd w:val="0"/>
    </w:pPr>
    <w:rPr>
      <w:rFonts w:ascii="宋体" w:cs="宋体"/>
      <w:color w:val="000000"/>
      <w:sz w:val="24"/>
      <w:szCs w:val="24"/>
    </w:rPr>
  </w:style>
  <w:style w:type="paragraph" w:styleId="a5">
    <w:name w:val="Body Text Indent"/>
    <w:basedOn w:val="a"/>
    <w:next w:val="a6"/>
    <w:qFormat/>
    <w:rsid w:val="003A5CE6"/>
    <w:pPr>
      <w:spacing w:after="120"/>
      <w:ind w:leftChars="200" w:left="420"/>
    </w:pPr>
  </w:style>
  <w:style w:type="paragraph" w:styleId="a6">
    <w:name w:val="header"/>
    <w:basedOn w:val="a"/>
    <w:next w:val="a7"/>
    <w:uiPriority w:val="99"/>
    <w:qFormat/>
    <w:rsid w:val="003A5CE6"/>
    <w:pPr>
      <w:pBdr>
        <w:bottom w:val="single" w:sz="6" w:space="1" w:color="auto"/>
      </w:pBdr>
      <w:tabs>
        <w:tab w:val="center" w:pos="4153"/>
        <w:tab w:val="right" w:pos="8306"/>
      </w:tabs>
      <w:snapToGrid w:val="0"/>
      <w:jc w:val="center"/>
    </w:pPr>
    <w:rPr>
      <w:sz w:val="18"/>
      <w:szCs w:val="18"/>
    </w:rPr>
  </w:style>
  <w:style w:type="paragraph" w:styleId="a7">
    <w:name w:val="Date"/>
    <w:basedOn w:val="a"/>
    <w:next w:val="a"/>
    <w:qFormat/>
    <w:rsid w:val="003A5CE6"/>
    <w:rPr>
      <w:sz w:val="24"/>
      <w:szCs w:val="20"/>
    </w:rPr>
  </w:style>
  <w:style w:type="paragraph" w:styleId="a8">
    <w:name w:val="footer"/>
    <w:basedOn w:val="a"/>
    <w:next w:val="a4"/>
    <w:qFormat/>
    <w:rsid w:val="003A5CE6"/>
    <w:pPr>
      <w:tabs>
        <w:tab w:val="center" w:pos="4153"/>
        <w:tab w:val="right" w:pos="8306"/>
      </w:tabs>
      <w:snapToGrid w:val="0"/>
      <w:jc w:val="left"/>
    </w:pPr>
    <w:rPr>
      <w:sz w:val="18"/>
    </w:rPr>
  </w:style>
  <w:style w:type="paragraph" w:styleId="20">
    <w:name w:val="Body Text First Indent 2"/>
    <w:basedOn w:val="a5"/>
    <w:qFormat/>
    <w:rsid w:val="003A5CE6"/>
    <w:pPr>
      <w:ind w:firstLineChars="200" w:firstLine="420"/>
    </w:pPr>
  </w:style>
  <w:style w:type="paragraph" w:styleId="a9">
    <w:name w:val="No Spacing"/>
    <w:uiPriority w:val="99"/>
    <w:qFormat/>
    <w:rsid w:val="003A5CE6"/>
    <w:pPr>
      <w:widowControl w:val="0"/>
      <w:jc w:val="both"/>
    </w:pPr>
    <w:rPr>
      <w:rFonts w:ascii="Calibri" w:hAnsi="Calibri"/>
      <w:kern w:val="2"/>
      <w:sz w:val="21"/>
    </w:rPr>
  </w:style>
  <w:style w:type="paragraph" w:customStyle="1" w:styleId="1">
    <w:name w:val="样式1"/>
    <w:basedOn w:val="a"/>
    <w:qFormat/>
    <w:rsid w:val="003A5CE6"/>
    <w:pPr>
      <w:spacing w:line="360" w:lineRule="auto"/>
      <w:ind w:firstLine="420"/>
    </w:pPr>
    <w:rPr>
      <w:rFonts w:ascii="宋体" w:hAnsi="宋体"/>
      <w:kern w:val="0"/>
      <w:sz w:val="24"/>
    </w:rPr>
  </w:style>
  <w:style w:type="character" w:customStyle="1" w:styleId="font01">
    <w:name w:val="font01"/>
    <w:qFormat/>
    <w:rsid w:val="003A5CE6"/>
    <w:rPr>
      <w:rFonts w:ascii="宋体" w:eastAsia="宋体" w:hAnsi="宋体" w:cs="宋体" w:hint="eastAsia"/>
      <w:color w:val="000000"/>
      <w:sz w:val="21"/>
      <w:szCs w:val="21"/>
      <w:u w:val="none"/>
    </w:rPr>
  </w:style>
  <w:style w:type="paragraph" w:styleId="aa">
    <w:name w:val="Balloon Text"/>
    <w:basedOn w:val="a"/>
    <w:link w:val="Char"/>
    <w:rsid w:val="00505ED7"/>
    <w:rPr>
      <w:sz w:val="18"/>
      <w:szCs w:val="18"/>
    </w:rPr>
  </w:style>
  <w:style w:type="character" w:customStyle="1" w:styleId="Char">
    <w:name w:val="批注框文本 Char"/>
    <w:basedOn w:val="a0"/>
    <w:link w:val="aa"/>
    <w:rsid w:val="00505E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赵耀</dc:creator>
  <cp:lastModifiedBy>jdb</cp:lastModifiedBy>
  <cp:revision>4</cp:revision>
  <cp:lastPrinted>2021-08-31T08:49:00Z</cp:lastPrinted>
  <dcterms:created xsi:type="dcterms:W3CDTF">2021-08-31T06:20:00Z</dcterms:created>
  <dcterms:modified xsi:type="dcterms:W3CDTF">2022-12-06T03:19:00Z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1B7CEB7870E2454A879AC3343CEA583A</vt:lpwstr>
  </property>
</Properties>
</file>